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C20" w:rsidRDefault="005D4C20">
      <w:pPr>
        <w:pStyle w:val="DocumentLabel"/>
      </w:pPr>
      <w:r>
        <w:t>memo To GBA Aquaculture Committee</w:t>
      </w:r>
    </w:p>
    <w:p w:rsidR="005D4C20" w:rsidRDefault="005D4C20">
      <w:pPr>
        <w:pStyle w:val="MessageHeaderFirst"/>
      </w:pPr>
      <w:r>
        <w:rPr>
          <w:rStyle w:val="MessageHeaderLabel"/>
        </w:rPr>
        <w:t>to:</w:t>
      </w:r>
      <w:r>
        <w:tab/>
        <w:t>GBA Aquaculture Committee</w:t>
      </w:r>
    </w:p>
    <w:p w:rsidR="005D4C20" w:rsidRDefault="005D4C20">
      <w:pPr>
        <w:pStyle w:val="MessageHeader"/>
      </w:pPr>
      <w:r>
        <w:rPr>
          <w:rStyle w:val="MessageHeaderLabel"/>
        </w:rPr>
        <w:t>from:</w:t>
      </w:r>
      <w:r>
        <w:tab/>
        <w:t>Jim Bolton</w:t>
      </w:r>
    </w:p>
    <w:p w:rsidR="005D4C20" w:rsidRDefault="005D4C20">
      <w:pPr>
        <w:pStyle w:val="MessageHeader"/>
      </w:pPr>
      <w:r>
        <w:rPr>
          <w:rStyle w:val="MessageHeaderLabel"/>
        </w:rPr>
        <w:t>subject:</w:t>
      </w:r>
      <w:r>
        <w:tab/>
        <w:t xml:space="preserve">Comments on DFO’s National AQ Strategic Action Plan Meeting – September 24, 2009 </w:t>
      </w:r>
      <w:smartTag w:uri="urn:schemas-microsoft-com:office:smarttags" w:element="place">
        <w:smartTag w:uri="urn:schemas-microsoft-com:office:smarttags" w:element="City">
          <w:r>
            <w:t>Sudbury</w:t>
          </w:r>
        </w:smartTag>
      </w:smartTag>
    </w:p>
    <w:p w:rsidR="005D4C20" w:rsidRDefault="005D4C20">
      <w:pPr>
        <w:pStyle w:val="MessageHeader"/>
      </w:pPr>
      <w:r>
        <w:rPr>
          <w:rStyle w:val="MessageHeaderLabel"/>
        </w:rPr>
        <w:t>date:</w:t>
      </w:r>
      <w:r>
        <w:tab/>
      </w:r>
      <w:r w:rsidR="00DA4C5A">
        <w:fldChar w:fldCharType="begin"/>
      </w:r>
      <w:r w:rsidR="00DA4C5A">
        <w:instrText xml:space="preserve"> DATE \* MERGEFORMAT </w:instrText>
      </w:r>
      <w:r w:rsidR="00DA4C5A">
        <w:fldChar w:fldCharType="separate"/>
      </w:r>
      <w:r w:rsidR="00BF42A6">
        <w:rPr>
          <w:noProof/>
        </w:rPr>
        <w:t>3/30/2019</w:t>
      </w:r>
      <w:r w:rsidR="00DA4C5A">
        <w:rPr>
          <w:noProof/>
        </w:rPr>
        <w:fldChar w:fldCharType="end"/>
      </w:r>
    </w:p>
    <w:p w:rsidR="005D4C20" w:rsidRPr="00BE3DCB" w:rsidRDefault="005D4C20" w:rsidP="00BE3DCB"/>
    <w:p w:rsidR="005D4C20" w:rsidRPr="00BE3DCB" w:rsidRDefault="005D4C20" w:rsidP="00BE3DCB"/>
    <w:p w:rsidR="005D4C20" w:rsidRDefault="005D4C20" w:rsidP="00BE3DCB">
      <w:pPr>
        <w:rPr>
          <w:rFonts w:ascii="Arial" w:hAnsi="Arial"/>
          <w:szCs w:val="22"/>
        </w:rPr>
      </w:pPr>
      <w:r>
        <w:rPr>
          <w:rFonts w:ascii="Arial" w:hAnsi="Arial"/>
          <w:szCs w:val="22"/>
        </w:rPr>
        <w:t>Claudette,</w:t>
      </w:r>
    </w:p>
    <w:p w:rsidR="005D4C20" w:rsidRDefault="005D4C20" w:rsidP="00BE3DCB">
      <w:pPr>
        <w:rPr>
          <w:rFonts w:ascii="Arial" w:hAnsi="Arial"/>
          <w:szCs w:val="22"/>
        </w:rPr>
      </w:pPr>
    </w:p>
    <w:p w:rsidR="005D4C20" w:rsidRDefault="005D4C20" w:rsidP="00BE3DCB">
      <w:pPr>
        <w:rPr>
          <w:rFonts w:ascii="Arial" w:hAnsi="Arial"/>
          <w:szCs w:val="22"/>
        </w:rPr>
      </w:pPr>
      <w:r>
        <w:rPr>
          <w:rFonts w:ascii="Arial" w:hAnsi="Arial"/>
          <w:szCs w:val="22"/>
        </w:rPr>
        <w:t xml:space="preserve">I have extracted and simplified relevant content below.  My intention is to flush through the sheaf, simplify the issues at hand, and arm you with clear powerful statements that you can fire off when opportunity arises.  </w:t>
      </w:r>
    </w:p>
    <w:p w:rsidR="005D4C20" w:rsidRDefault="005D4C20" w:rsidP="00BE3DCB">
      <w:pPr>
        <w:rPr>
          <w:rFonts w:ascii="Arial" w:hAnsi="Arial"/>
          <w:szCs w:val="22"/>
        </w:rPr>
      </w:pPr>
    </w:p>
    <w:p w:rsidR="005D4C20" w:rsidRDefault="005D4C20" w:rsidP="00BE3DCB">
      <w:pPr>
        <w:rPr>
          <w:rFonts w:ascii="Arial" w:hAnsi="Arial"/>
          <w:szCs w:val="22"/>
        </w:rPr>
      </w:pPr>
      <w:r>
        <w:rPr>
          <w:rFonts w:ascii="Arial" w:hAnsi="Arial"/>
          <w:szCs w:val="22"/>
        </w:rPr>
        <w:t>In your mind’s eye keep your role at this conference crystal clear - it will help with the natural anxiety that you may feel.  Your role as I perceive it:</w:t>
      </w:r>
    </w:p>
    <w:p w:rsidR="005D4C20" w:rsidRDefault="005D4C20" w:rsidP="00BE3DCB">
      <w:pPr>
        <w:rPr>
          <w:rFonts w:ascii="Arial" w:hAnsi="Arial"/>
          <w:szCs w:val="22"/>
        </w:rPr>
      </w:pPr>
    </w:p>
    <w:p w:rsidR="005D4C20" w:rsidRPr="001072CB" w:rsidRDefault="005D4C20" w:rsidP="001072CB">
      <w:pPr>
        <w:rPr>
          <w:rFonts w:ascii="Arial" w:hAnsi="Arial"/>
          <w:i/>
          <w:szCs w:val="22"/>
        </w:rPr>
      </w:pPr>
      <w:r w:rsidRPr="001072CB">
        <w:rPr>
          <w:rFonts w:ascii="Arial" w:hAnsi="Arial"/>
          <w:i/>
          <w:szCs w:val="22"/>
        </w:rPr>
        <w:t xml:space="preserve">You are the voice of all </w:t>
      </w:r>
      <w:smartTag w:uri="urn:schemas-microsoft-com:office:smarttags" w:element="place">
        <w:smartTag w:uri="urn:schemas-microsoft-com:office:smarttags" w:element="State">
          <w:r w:rsidRPr="001072CB">
            <w:rPr>
              <w:rFonts w:ascii="Arial" w:hAnsi="Arial"/>
              <w:i/>
              <w:szCs w:val="22"/>
            </w:rPr>
            <w:t>Ontario</w:t>
          </w:r>
        </w:smartTag>
      </w:smartTag>
      <w:r w:rsidRPr="001072CB">
        <w:rPr>
          <w:rFonts w:ascii="Arial" w:hAnsi="Arial"/>
          <w:i/>
          <w:szCs w:val="22"/>
        </w:rPr>
        <w:t xml:space="preserve"> citizens who are concerned about the exploitation of clean fresh water to support an agri-food industry. You are voicing concerns about conducting an industrial activity inside a water body, and using dilution as the solution to pollution. You question the fairness of granting one </w:t>
      </w:r>
      <w:r>
        <w:rPr>
          <w:rFonts w:ascii="Arial" w:hAnsi="Arial"/>
          <w:i/>
          <w:szCs w:val="22"/>
        </w:rPr>
        <w:t>resource user</w:t>
      </w:r>
      <w:r w:rsidRPr="001072CB">
        <w:rPr>
          <w:rFonts w:ascii="Arial" w:hAnsi="Arial"/>
          <w:i/>
          <w:szCs w:val="22"/>
        </w:rPr>
        <w:t xml:space="preserve"> free use of public space, free use of water, and virtually ignoring nutrient discharge regulations that all other </w:t>
      </w:r>
      <w:r>
        <w:rPr>
          <w:rFonts w:ascii="Arial" w:hAnsi="Arial"/>
          <w:i/>
          <w:szCs w:val="22"/>
        </w:rPr>
        <w:t xml:space="preserve">agri-food </w:t>
      </w:r>
      <w:r w:rsidRPr="001072CB">
        <w:rPr>
          <w:rFonts w:ascii="Arial" w:hAnsi="Arial"/>
          <w:i/>
          <w:szCs w:val="22"/>
        </w:rPr>
        <w:t xml:space="preserve">industries are subject to. And you believe in the value of clean water and in preserving the extremely rare oligotrophic condition of </w:t>
      </w:r>
      <w:smartTag w:uri="urn:schemas-microsoft-com:office:smarttags" w:element="place">
        <w:r w:rsidRPr="001072CB">
          <w:rPr>
            <w:rFonts w:ascii="Arial" w:hAnsi="Arial"/>
            <w:i/>
            <w:szCs w:val="22"/>
          </w:rPr>
          <w:t>Georgian Bay</w:t>
        </w:r>
      </w:smartTag>
      <w:r w:rsidRPr="001072CB">
        <w:rPr>
          <w:rFonts w:ascii="Arial" w:hAnsi="Arial"/>
          <w:i/>
          <w:szCs w:val="22"/>
        </w:rPr>
        <w:t xml:space="preserve"> for the enjoyment of future generations.</w:t>
      </w:r>
    </w:p>
    <w:p w:rsidR="005D4C20" w:rsidRPr="001072CB" w:rsidRDefault="005D4C20" w:rsidP="00BE3DCB">
      <w:pPr>
        <w:rPr>
          <w:rFonts w:ascii="Arial" w:hAnsi="Arial"/>
          <w:szCs w:val="22"/>
        </w:rPr>
      </w:pPr>
    </w:p>
    <w:p w:rsidR="005D4C20" w:rsidRDefault="005D4C20" w:rsidP="00BE3DCB">
      <w:pPr>
        <w:rPr>
          <w:rFonts w:ascii="Arial" w:hAnsi="Arial"/>
          <w:szCs w:val="22"/>
        </w:rPr>
      </w:pPr>
      <w:r>
        <w:rPr>
          <w:rFonts w:ascii="Arial" w:hAnsi="Arial"/>
          <w:szCs w:val="22"/>
        </w:rPr>
        <w:t>Envision your very important role and keep it close to you for security.  Stay focused on our consistent message:</w:t>
      </w:r>
    </w:p>
    <w:p w:rsidR="005D4C20" w:rsidRDefault="005D4C20" w:rsidP="00BE3DCB">
      <w:pPr>
        <w:rPr>
          <w:rFonts w:ascii="Arial" w:hAnsi="Arial"/>
          <w:szCs w:val="22"/>
        </w:rPr>
      </w:pPr>
    </w:p>
    <w:p w:rsidR="005D4C20" w:rsidRDefault="005D4C20" w:rsidP="00BE3DCB">
      <w:pPr>
        <w:pStyle w:val="ListParagraph"/>
        <w:numPr>
          <w:ilvl w:val="0"/>
          <w:numId w:val="9"/>
        </w:numPr>
        <w:rPr>
          <w:rFonts w:ascii="Arial" w:hAnsi="Arial"/>
          <w:szCs w:val="22"/>
        </w:rPr>
      </w:pPr>
      <w:r w:rsidRPr="001072CB">
        <w:rPr>
          <w:rFonts w:ascii="Arial" w:hAnsi="Arial"/>
          <w:szCs w:val="22"/>
        </w:rPr>
        <w:t xml:space="preserve">We are focusing on </w:t>
      </w:r>
      <w:r w:rsidRPr="001072CB">
        <w:rPr>
          <w:rFonts w:ascii="Arial" w:hAnsi="Arial"/>
          <w:b/>
          <w:szCs w:val="22"/>
        </w:rPr>
        <w:t>freshwater</w:t>
      </w:r>
      <w:r>
        <w:rPr>
          <w:rFonts w:ascii="Arial" w:hAnsi="Arial"/>
          <w:szCs w:val="22"/>
        </w:rPr>
        <w:t xml:space="preserve"> aspects of aquaculture only.  The </w:t>
      </w:r>
      <w:r>
        <w:rPr>
          <w:rFonts w:ascii="Arial" w:hAnsi="Arial"/>
          <w:b/>
          <w:szCs w:val="22"/>
        </w:rPr>
        <w:t>freshwater</w:t>
      </w:r>
      <w:r>
        <w:rPr>
          <w:rFonts w:ascii="Arial" w:hAnsi="Arial"/>
          <w:szCs w:val="22"/>
        </w:rPr>
        <w:t xml:space="preserve"> system is very different than the </w:t>
      </w:r>
      <w:r>
        <w:rPr>
          <w:rFonts w:ascii="Arial" w:hAnsi="Arial"/>
          <w:b/>
          <w:szCs w:val="22"/>
        </w:rPr>
        <w:t>marine</w:t>
      </w:r>
      <w:r>
        <w:rPr>
          <w:rFonts w:ascii="Arial" w:hAnsi="Arial"/>
          <w:szCs w:val="22"/>
        </w:rPr>
        <w:t xml:space="preserve"> system, and therefore must afford its own regulatory framework. </w:t>
      </w:r>
    </w:p>
    <w:p w:rsidR="005D4C20" w:rsidRPr="00612548" w:rsidRDefault="005D4C20" w:rsidP="00BE3DCB">
      <w:pPr>
        <w:pStyle w:val="ListParagraph"/>
        <w:numPr>
          <w:ilvl w:val="0"/>
          <w:numId w:val="9"/>
        </w:numPr>
        <w:rPr>
          <w:rFonts w:ascii="Arial" w:hAnsi="Arial"/>
          <w:szCs w:val="22"/>
        </w:rPr>
      </w:pPr>
      <w:r>
        <w:rPr>
          <w:rFonts w:ascii="Arial" w:hAnsi="Arial"/>
          <w:szCs w:val="22"/>
        </w:rPr>
        <w:t xml:space="preserve">We believe it is irresponsible to conduct industrial activities inside </w:t>
      </w:r>
      <w:r>
        <w:rPr>
          <w:rFonts w:ascii="Arial" w:hAnsi="Arial"/>
          <w:b/>
          <w:szCs w:val="22"/>
        </w:rPr>
        <w:t>freshwater bodies.</w:t>
      </w:r>
    </w:p>
    <w:p w:rsidR="005D4C20" w:rsidRDefault="005D4C20" w:rsidP="00BE3DCB">
      <w:pPr>
        <w:pStyle w:val="ListParagraph"/>
        <w:numPr>
          <w:ilvl w:val="0"/>
          <w:numId w:val="9"/>
        </w:numPr>
        <w:rPr>
          <w:rFonts w:ascii="Arial" w:hAnsi="Arial"/>
          <w:szCs w:val="22"/>
        </w:rPr>
      </w:pPr>
      <w:r>
        <w:rPr>
          <w:rFonts w:ascii="Arial" w:hAnsi="Arial"/>
          <w:szCs w:val="22"/>
        </w:rPr>
        <w:t>It is currently illegal and inappropriate to allow untreated manure and industrial byproducts to be released into a water body… dilution is NOT the solution to pollution.</w:t>
      </w:r>
    </w:p>
    <w:p w:rsidR="005D4C20" w:rsidRDefault="005D4C20" w:rsidP="00612548">
      <w:pPr>
        <w:pStyle w:val="ListParagraph"/>
        <w:numPr>
          <w:ilvl w:val="0"/>
          <w:numId w:val="9"/>
        </w:numPr>
        <w:rPr>
          <w:rFonts w:ascii="Arial" w:hAnsi="Arial"/>
          <w:szCs w:val="22"/>
        </w:rPr>
      </w:pPr>
      <w:r>
        <w:rPr>
          <w:rFonts w:ascii="Arial" w:hAnsi="Arial"/>
          <w:szCs w:val="22"/>
        </w:rPr>
        <w:t>We do not presume to dictate farming practices; however it is not acceptable to grant an agri-food industry free use of public space, and free use of water to dilute industrial pollution and byproducts.  To this end we insist that the industry be conducted on land and under well</w:t>
      </w:r>
      <w:r w:rsidR="00C15086">
        <w:rPr>
          <w:rFonts w:ascii="Arial" w:hAnsi="Arial"/>
          <w:szCs w:val="22"/>
        </w:rPr>
        <w:t>-</w:t>
      </w:r>
      <w:bookmarkStart w:id="0" w:name="_GoBack"/>
      <w:bookmarkEnd w:id="0"/>
      <w:r>
        <w:rPr>
          <w:rFonts w:ascii="Arial" w:hAnsi="Arial"/>
          <w:szCs w:val="22"/>
        </w:rPr>
        <w:t>established legal instruments that protects property and the environment.  Therefore we object to cage aquaculture in freshwater bodies.</w:t>
      </w:r>
    </w:p>
    <w:p w:rsidR="005D4C20" w:rsidRDefault="005D4C20" w:rsidP="00612548">
      <w:pPr>
        <w:pStyle w:val="ListParagraph"/>
        <w:numPr>
          <w:ilvl w:val="0"/>
          <w:numId w:val="9"/>
        </w:numPr>
        <w:rPr>
          <w:rFonts w:ascii="Arial" w:hAnsi="Arial"/>
          <w:szCs w:val="22"/>
        </w:rPr>
      </w:pPr>
      <w:r>
        <w:rPr>
          <w:rFonts w:ascii="Arial" w:hAnsi="Arial"/>
          <w:szCs w:val="22"/>
        </w:rPr>
        <w:t xml:space="preserve">We do not want to disrupt existing entrepreneurs who are operating inside the freshwater body – on licenses that were granted to them </w:t>
      </w:r>
      <w:r w:rsidR="00C15086" w:rsidRPr="00C15086">
        <w:rPr>
          <w:rFonts w:ascii="Arial" w:hAnsi="Arial"/>
          <w:szCs w:val="22"/>
        </w:rPr>
        <w:t xml:space="preserve">without public </w:t>
      </w:r>
      <w:r w:rsidR="00C15086" w:rsidRPr="00C15086">
        <w:rPr>
          <w:rFonts w:ascii="Arial" w:hAnsi="Arial"/>
          <w:szCs w:val="22"/>
        </w:rPr>
        <w:lastRenderedPageBreak/>
        <w:t>consultation</w:t>
      </w:r>
      <w:r>
        <w:rPr>
          <w:rFonts w:ascii="Arial" w:hAnsi="Arial"/>
          <w:szCs w:val="22"/>
        </w:rPr>
        <w:t xml:space="preserve"> (i</w:t>
      </w:r>
      <w:r w:rsidR="00C15086">
        <w:rPr>
          <w:rFonts w:ascii="Arial" w:hAnsi="Arial"/>
          <w:szCs w:val="22"/>
        </w:rPr>
        <w:t>.</w:t>
      </w:r>
      <w:r>
        <w:rPr>
          <w:rFonts w:ascii="Arial" w:hAnsi="Arial"/>
          <w:szCs w:val="22"/>
        </w:rPr>
        <w:t>e</w:t>
      </w:r>
      <w:r w:rsidR="00C15086">
        <w:rPr>
          <w:rFonts w:ascii="Arial" w:hAnsi="Arial"/>
          <w:szCs w:val="22"/>
        </w:rPr>
        <w:t>.</w:t>
      </w:r>
      <w:r>
        <w:rPr>
          <w:rFonts w:ascii="Arial" w:hAnsi="Arial"/>
          <w:szCs w:val="22"/>
        </w:rPr>
        <w:t xml:space="preserve"> before broad public debate, consensus and zoning). However we are committed to their non-disruptive migration to land where they can afford all the protection and rights already established there.</w:t>
      </w:r>
    </w:p>
    <w:p w:rsidR="005D4C20" w:rsidRDefault="005D4C20" w:rsidP="004D5EE5">
      <w:pPr>
        <w:rPr>
          <w:rFonts w:ascii="Arial" w:hAnsi="Arial"/>
          <w:szCs w:val="22"/>
        </w:rPr>
      </w:pPr>
    </w:p>
    <w:p w:rsidR="005D4C20" w:rsidRPr="004D5EE5" w:rsidRDefault="005D4C20" w:rsidP="004D5EE5">
      <w:pPr>
        <w:rPr>
          <w:rFonts w:ascii="Arial" w:hAnsi="Arial"/>
          <w:color w:val="1F497D"/>
          <w:szCs w:val="22"/>
        </w:rPr>
      </w:pPr>
      <w:r w:rsidRPr="004D5EE5">
        <w:rPr>
          <w:rFonts w:ascii="Arial" w:hAnsi="Arial"/>
          <w:color w:val="1F497D"/>
          <w:szCs w:val="22"/>
        </w:rPr>
        <w:t xml:space="preserve">Claudette, </w:t>
      </w:r>
      <w:r w:rsidRPr="004D5EE5">
        <w:rPr>
          <w:rFonts w:ascii="Arial" w:hAnsi="Arial"/>
          <w:b/>
          <w:color w:val="1F497D"/>
          <w:szCs w:val="22"/>
        </w:rPr>
        <w:t>do not</w:t>
      </w:r>
      <w:r w:rsidRPr="004D5EE5">
        <w:rPr>
          <w:rFonts w:ascii="Arial" w:hAnsi="Arial"/>
          <w:color w:val="1F497D"/>
          <w:szCs w:val="22"/>
        </w:rPr>
        <w:t xml:space="preserve"> fall in to the trap</w:t>
      </w:r>
      <w:r>
        <w:rPr>
          <w:rFonts w:ascii="Arial" w:hAnsi="Arial"/>
          <w:color w:val="1F497D"/>
          <w:szCs w:val="22"/>
        </w:rPr>
        <w:t xml:space="preserve"> that every one of our concerns be scientifically defendable, or </w:t>
      </w:r>
      <w:r w:rsidRPr="004D5EE5">
        <w:rPr>
          <w:rFonts w:ascii="Arial" w:hAnsi="Arial"/>
          <w:color w:val="1F497D"/>
          <w:szCs w:val="22"/>
        </w:rPr>
        <w:t xml:space="preserve">that we must propose solutions to our own concerns, or be ashamed that we are existing legitimate users of the water resource, or feel that we have to soften our concerns under the pretense of ‘compromise’.  You have the </w:t>
      </w:r>
      <w:r w:rsidRPr="004D5EE5">
        <w:rPr>
          <w:rFonts w:ascii="Arial" w:hAnsi="Arial"/>
          <w:b/>
          <w:color w:val="1F497D"/>
          <w:szCs w:val="22"/>
        </w:rPr>
        <w:t>right</w:t>
      </w:r>
      <w:r w:rsidRPr="004D5EE5">
        <w:rPr>
          <w:rFonts w:ascii="Arial" w:hAnsi="Arial"/>
          <w:color w:val="1F497D"/>
          <w:szCs w:val="22"/>
        </w:rPr>
        <w:t xml:space="preserve"> to state your concerns as they </w:t>
      </w:r>
      <w:r>
        <w:rPr>
          <w:rFonts w:ascii="Arial" w:hAnsi="Arial"/>
          <w:color w:val="1F497D"/>
          <w:szCs w:val="22"/>
        </w:rPr>
        <w:t xml:space="preserve">are, and government has the </w:t>
      </w:r>
      <w:r w:rsidRPr="004D5EE5">
        <w:rPr>
          <w:rFonts w:ascii="Arial" w:hAnsi="Arial"/>
          <w:b/>
          <w:color w:val="1F497D"/>
          <w:szCs w:val="22"/>
        </w:rPr>
        <w:t>obligation</w:t>
      </w:r>
      <w:r>
        <w:rPr>
          <w:rFonts w:ascii="Arial" w:hAnsi="Arial"/>
          <w:color w:val="1F497D"/>
          <w:szCs w:val="22"/>
        </w:rPr>
        <w:t xml:space="preserve"> to give them proper consideration</w:t>
      </w:r>
      <w:r w:rsidRPr="004D5EE5">
        <w:rPr>
          <w:rFonts w:ascii="Arial" w:hAnsi="Arial"/>
          <w:color w:val="1F497D"/>
          <w:szCs w:val="22"/>
        </w:rPr>
        <w:t>.</w:t>
      </w:r>
      <w:r>
        <w:rPr>
          <w:rFonts w:ascii="Arial" w:hAnsi="Arial"/>
          <w:color w:val="1F497D"/>
          <w:szCs w:val="22"/>
        </w:rPr>
        <w:t xml:space="preserve">  KEEP YOUR MESSAGE SIMPLE.</w:t>
      </w:r>
    </w:p>
    <w:p w:rsidR="005D4C20" w:rsidRPr="004D5EE5" w:rsidRDefault="005D4C20" w:rsidP="004D5EE5">
      <w:pPr>
        <w:rPr>
          <w:rFonts w:ascii="Arial" w:hAnsi="Arial"/>
          <w:szCs w:val="22"/>
        </w:rPr>
      </w:pPr>
    </w:p>
    <w:p w:rsidR="005D4C20" w:rsidRPr="00496D86" w:rsidRDefault="005D4C20" w:rsidP="004D5EE5">
      <w:pPr>
        <w:rPr>
          <w:rFonts w:ascii="Arial" w:hAnsi="Arial"/>
          <w:szCs w:val="22"/>
        </w:rPr>
      </w:pPr>
      <w:r w:rsidRPr="00496D86">
        <w:rPr>
          <w:rFonts w:ascii="Arial" w:hAnsi="Arial"/>
          <w:szCs w:val="22"/>
        </w:rPr>
        <w:t xml:space="preserve"> </w:t>
      </w:r>
    </w:p>
    <w:p w:rsidR="005D4C20" w:rsidRPr="00715F66" w:rsidRDefault="005D4C20" w:rsidP="00BE3DCB">
      <w:pPr>
        <w:rPr>
          <w:rFonts w:ascii="Arial" w:hAnsi="Arial"/>
          <w:b/>
          <w:szCs w:val="22"/>
          <w:u w:val="single"/>
        </w:rPr>
      </w:pPr>
      <w:r w:rsidRPr="00715F66">
        <w:rPr>
          <w:rFonts w:ascii="Arial" w:hAnsi="Arial"/>
          <w:b/>
          <w:szCs w:val="22"/>
          <w:u w:val="single"/>
        </w:rPr>
        <w:t>C</w:t>
      </w:r>
      <w:r>
        <w:rPr>
          <w:rFonts w:ascii="Arial" w:hAnsi="Arial"/>
          <w:b/>
          <w:szCs w:val="22"/>
          <w:u w:val="single"/>
        </w:rPr>
        <w:t>OMMENTS ON THE DFO AGENDA</w:t>
      </w:r>
    </w:p>
    <w:p w:rsidR="005D4C20" w:rsidRDefault="005D4C20" w:rsidP="00BE3DCB">
      <w:pPr>
        <w:rPr>
          <w:rFonts w:ascii="Arial" w:hAnsi="Arial"/>
          <w:szCs w:val="22"/>
        </w:rPr>
      </w:pPr>
    </w:p>
    <w:p w:rsidR="005D4C20" w:rsidRDefault="005D4C20" w:rsidP="00BE3DCB">
      <w:pPr>
        <w:rPr>
          <w:rFonts w:ascii="Arial" w:hAnsi="Arial"/>
          <w:szCs w:val="22"/>
        </w:rPr>
      </w:pPr>
      <w:r w:rsidRPr="001072CB">
        <w:rPr>
          <w:rFonts w:ascii="Arial" w:hAnsi="Arial"/>
          <w:b/>
          <w:szCs w:val="22"/>
        </w:rPr>
        <w:t>Backgrounder:</w:t>
      </w:r>
      <w:r>
        <w:rPr>
          <w:rFonts w:ascii="Arial" w:hAnsi="Arial"/>
          <w:szCs w:val="22"/>
        </w:rPr>
        <w:t xml:space="preserve"> “</w:t>
      </w:r>
      <w:smartTag w:uri="urn:schemas-microsoft-com:office:smarttags" w:element="place">
        <w:smartTag w:uri="urn:schemas-microsoft-com:office:smarttags" w:element="country-region">
          <w:r>
            <w:rPr>
              <w:rFonts w:ascii="Arial" w:hAnsi="Arial"/>
              <w:szCs w:val="22"/>
            </w:rPr>
            <w:t>Canada</w:t>
          </w:r>
        </w:smartTag>
      </w:smartTag>
      <w:r>
        <w:rPr>
          <w:rFonts w:ascii="Arial" w:hAnsi="Arial"/>
          <w:szCs w:val="22"/>
        </w:rPr>
        <w:t xml:space="preserve"> supports the sustainable development of aquaculture. Federal and provincial governments recognize aquaculture as a </w:t>
      </w:r>
      <w:r w:rsidRPr="001072CB">
        <w:rPr>
          <w:rFonts w:ascii="Arial" w:hAnsi="Arial"/>
          <w:b/>
          <w:szCs w:val="22"/>
        </w:rPr>
        <w:t>legitimate use of Canadian waters</w:t>
      </w:r>
      <w:r>
        <w:rPr>
          <w:rFonts w:ascii="Arial" w:hAnsi="Arial"/>
          <w:szCs w:val="22"/>
        </w:rPr>
        <w:t xml:space="preserve"> ….”</w:t>
      </w:r>
    </w:p>
    <w:p w:rsidR="005D4C20" w:rsidRPr="00124136" w:rsidRDefault="005D4C20" w:rsidP="004806B2">
      <w:pPr>
        <w:pStyle w:val="ListParagraph"/>
        <w:numPr>
          <w:ilvl w:val="0"/>
          <w:numId w:val="10"/>
        </w:numPr>
        <w:rPr>
          <w:rFonts w:ascii="Arial" w:hAnsi="Arial"/>
          <w:color w:val="1F497D"/>
          <w:szCs w:val="22"/>
        </w:rPr>
      </w:pPr>
      <w:r w:rsidRPr="00124136">
        <w:rPr>
          <w:rFonts w:ascii="Arial" w:hAnsi="Arial"/>
          <w:color w:val="1F497D"/>
          <w:szCs w:val="22"/>
        </w:rPr>
        <w:t xml:space="preserve">GBA objects to this statement.  </w:t>
      </w:r>
      <w:r w:rsidRPr="00124136">
        <w:rPr>
          <w:rFonts w:ascii="Arial" w:hAnsi="Arial"/>
          <w:b/>
          <w:color w:val="1F497D"/>
          <w:szCs w:val="22"/>
        </w:rPr>
        <w:t xml:space="preserve">Cage </w:t>
      </w:r>
      <w:r w:rsidRPr="00124136">
        <w:rPr>
          <w:rFonts w:ascii="Arial" w:hAnsi="Arial"/>
          <w:color w:val="1F497D"/>
          <w:szCs w:val="22"/>
        </w:rPr>
        <w:t>Aquaculture in fresh water is unprecedented.  There is no existing legal framework that grants one user exclusive rights to a water column and allowing that user to use the water column as pollution sink.</w:t>
      </w:r>
    </w:p>
    <w:p w:rsidR="005D4C20" w:rsidRPr="00124136" w:rsidRDefault="005D4C20" w:rsidP="004806B2">
      <w:pPr>
        <w:pStyle w:val="ListParagraph"/>
        <w:numPr>
          <w:ilvl w:val="0"/>
          <w:numId w:val="10"/>
        </w:numPr>
        <w:rPr>
          <w:rFonts w:ascii="Arial" w:hAnsi="Arial"/>
          <w:color w:val="1F497D"/>
          <w:szCs w:val="22"/>
        </w:rPr>
      </w:pPr>
      <w:r w:rsidRPr="00124136">
        <w:rPr>
          <w:rFonts w:ascii="Arial" w:hAnsi="Arial"/>
          <w:color w:val="1F497D"/>
          <w:szCs w:val="22"/>
        </w:rPr>
        <w:t>There has been no broad public debate allowing any one user exclusive rights over a water body, and the right to use that water body as a pollution sink. Until this debate has occurred, and broad consensus reached, DFO cannot state that cage aquaculture is a legitimate water user.</w:t>
      </w:r>
    </w:p>
    <w:p w:rsidR="005D4C20" w:rsidRPr="00124136" w:rsidRDefault="005D4C20" w:rsidP="004806B2">
      <w:pPr>
        <w:pStyle w:val="ListParagraph"/>
        <w:numPr>
          <w:ilvl w:val="0"/>
          <w:numId w:val="10"/>
        </w:numPr>
        <w:rPr>
          <w:rFonts w:ascii="Arial" w:hAnsi="Arial"/>
          <w:color w:val="1F497D"/>
          <w:szCs w:val="22"/>
        </w:rPr>
      </w:pPr>
      <w:r w:rsidRPr="00124136">
        <w:rPr>
          <w:rFonts w:ascii="Arial" w:hAnsi="Arial"/>
          <w:color w:val="1F497D"/>
          <w:szCs w:val="22"/>
        </w:rPr>
        <w:t>The aquaculture industry is a legitimate water user in as much as they comply with land zoning and water use permitting that every other industrial water user m</w:t>
      </w:r>
      <w:r>
        <w:rPr>
          <w:rFonts w:ascii="Arial" w:hAnsi="Arial"/>
          <w:color w:val="1F497D"/>
          <w:szCs w:val="22"/>
        </w:rPr>
        <w:t>u</w:t>
      </w:r>
      <w:r w:rsidRPr="00124136">
        <w:rPr>
          <w:rFonts w:ascii="Arial" w:hAnsi="Arial"/>
          <w:color w:val="1F497D"/>
          <w:szCs w:val="22"/>
        </w:rPr>
        <w:t>st comply with.</w:t>
      </w:r>
    </w:p>
    <w:p w:rsidR="005D4C20" w:rsidRDefault="005D4C20" w:rsidP="00BE3DCB">
      <w:pPr>
        <w:rPr>
          <w:rFonts w:ascii="Arial" w:hAnsi="Arial"/>
          <w:szCs w:val="22"/>
        </w:rPr>
      </w:pPr>
    </w:p>
    <w:p w:rsidR="005D4C20" w:rsidRPr="000A1112" w:rsidRDefault="005D4C20" w:rsidP="00BE3DCB">
      <w:pPr>
        <w:rPr>
          <w:rFonts w:ascii="Arial" w:hAnsi="Arial"/>
          <w:b/>
          <w:szCs w:val="22"/>
        </w:rPr>
      </w:pPr>
      <w:r w:rsidRPr="000A1112">
        <w:rPr>
          <w:rFonts w:ascii="Arial" w:hAnsi="Arial"/>
          <w:b/>
          <w:szCs w:val="22"/>
        </w:rPr>
        <w:t xml:space="preserve">New Sustainable Aquaculture Program initiative. </w:t>
      </w:r>
    </w:p>
    <w:p w:rsidR="005D4C20" w:rsidRPr="00F63F3E" w:rsidRDefault="005D4C20" w:rsidP="00F63F3E">
      <w:pPr>
        <w:ind w:left="720"/>
        <w:rPr>
          <w:rFonts w:ascii="Arial" w:hAnsi="Arial"/>
          <w:color w:val="1F497D"/>
          <w:szCs w:val="22"/>
        </w:rPr>
      </w:pPr>
      <w:r w:rsidRPr="00F63F3E">
        <w:rPr>
          <w:rFonts w:ascii="Arial" w:hAnsi="Arial"/>
          <w:color w:val="1F497D"/>
          <w:szCs w:val="22"/>
        </w:rPr>
        <w:t>GBA requests that this initiative include a fifth objective specifically addressing the long term health and protection of the natural environment.</w:t>
      </w:r>
    </w:p>
    <w:p w:rsidR="005D4C20" w:rsidRDefault="005D4C20" w:rsidP="00BE3DCB">
      <w:pPr>
        <w:rPr>
          <w:rFonts w:ascii="Arial" w:hAnsi="Arial"/>
          <w:szCs w:val="22"/>
        </w:rPr>
      </w:pPr>
    </w:p>
    <w:p w:rsidR="005D4C20" w:rsidRPr="00715F66" w:rsidRDefault="005D4C20" w:rsidP="00EA0C7E">
      <w:pPr>
        <w:rPr>
          <w:rFonts w:ascii="Arial" w:hAnsi="Arial"/>
          <w:b/>
          <w:szCs w:val="22"/>
        </w:rPr>
      </w:pPr>
      <w:r w:rsidRPr="00715F66">
        <w:rPr>
          <w:rFonts w:ascii="Arial" w:hAnsi="Arial"/>
          <w:b/>
          <w:szCs w:val="22"/>
        </w:rPr>
        <w:t>DFO Strategic Question: Vision</w:t>
      </w:r>
    </w:p>
    <w:p w:rsidR="005D4C20" w:rsidRDefault="005D4C20" w:rsidP="008B3CB7">
      <w:pPr>
        <w:pStyle w:val="ListParagraph"/>
        <w:numPr>
          <w:ilvl w:val="0"/>
          <w:numId w:val="12"/>
        </w:numPr>
        <w:rPr>
          <w:rFonts w:ascii="Arial" w:hAnsi="Arial"/>
          <w:color w:val="1F497D"/>
          <w:szCs w:val="22"/>
        </w:rPr>
      </w:pPr>
      <w:r w:rsidRPr="00715F66">
        <w:rPr>
          <w:rFonts w:ascii="Arial" w:hAnsi="Arial"/>
          <w:color w:val="1F497D"/>
          <w:szCs w:val="22"/>
        </w:rPr>
        <w:t xml:space="preserve">GBA envisions </w:t>
      </w:r>
      <w:r w:rsidR="00BF42A6">
        <w:rPr>
          <w:rFonts w:ascii="Arial" w:hAnsi="Arial"/>
          <w:color w:val="1F497D"/>
          <w:szCs w:val="22"/>
        </w:rPr>
        <w:t>a robust</w:t>
      </w:r>
      <w:r w:rsidRPr="00715F66">
        <w:rPr>
          <w:rFonts w:ascii="Arial" w:hAnsi="Arial"/>
          <w:color w:val="1F497D"/>
          <w:szCs w:val="22"/>
        </w:rPr>
        <w:t xml:space="preserve"> aquaculture industry that is land based.  A land based industry is governed by a </w:t>
      </w:r>
      <w:proofErr w:type="spellStart"/>
      <w:r w:rsidRPr="00715F66">
        <w:rPr>
          <w:rFonts w:ascii="Arial" w:hAnsi="Arial"/>
          <w:color w:val="1F497D"/>
          <w:szCs w:val="22"/>
        </w:rPr>
        <w:t>well established</w:t>
      </w:r>
      <w:proofErr w:type="spellEnd"/>
      <w:r w:rsidRPr="00715F66">
        <w:rPr>
          <w:rFonts w:ascii="Arial" w:hAnsi="Arial"/>
          <w:color w:val="1F497D"/>
          <w:szCs w:val="22"/>
        </w:rPr>
        <w:t xml:space="preserve"> framework of legal instruments that allows the aquaculture industry to conduct business and utilize natural resources in an acceptable fashion.  Fu</w:t>
      </w:r>
      <w:r>
        <w:rPr>
          <w:rFonts w:ascii="Arial" w:hAnsi="Arial"/>
          <w:color w:val="1F497D"/>
          <w:szCs w:val="22"/>
        </w:rPr>
        <w:t>r</w:t>
      </w:r>
      <w:r w:rsidRPr="00715F66">
        <w:rPr>
          <w:rFonts w:ascii="Arial" w:hAnsi="Arial"/>
          <w:color w:val="1F497D"/>
          <w:szCs w:val="22"/>
        </w:rPr>
        <w:t>th</w:t>
      </w:r>
      <w:r>
        <w:rPr>
          <w:rFonts w:ascii="Arial" w:hAnsi="Arial"/>
          <w:color w:val="1F497D"/>
          <w:szCs w:val="22"/>
        </w:rPr>
        <w:t>er</w:t>
      </w:r>
      <w:r w:rsidRPr="00715F66">
        <w:rPr>
          <w:rFonts w:ascii="Arial" w:hAnsi="Arial"/>
          <w:color w:val="1F497D"/>
          <w:szCs w:val="22"/>
        </w:rPr>
        <w:t>more</w:t>
      </w:r>
      <w:r>
        <w:rPr>
          <w:rFonts w:ascii="Arial" w:hAnsi="Arial"/>
          <w:color w:val="1F497D"/>
          <w:szCs w:val="22"/>
        </w:rPr>
        <w:t xml:space="preserve"> a land based model offers </w:t>
      </w:r>
      <w:r w:rsidRPr="00715F66">
        <w:rPr>
          <w:rFonts w:ascii="Arial" w:hAnsi="Arial"/>
          <w:color w:val="1F497D"/>
          <w:szCs w:val="22"/>
        </w:rPr>
        <w:t xml:space="preserve">many benefits to the aquaculture operation, </w:t>
      </w:r>
      <w:r>
        <w:rPr>
          <w:rFonts w:ascii="Arial" w:hAnsi="Arial"/>
          <w:color w:val="1F497D"/>
          <w:szCs w:val="22"/>
        </w:rPr>
        <w:t xml:space="preserve">such as reduced risk from the elements and biosecurity. </w:t>
      </w:r>
    </w:p>
    <w:p w:rsidR="005D4C20" w:rsidRPr="00715F66" w:rsidRDefault="005D4C20" w:rsidP="008B3CB7">
      <w:pPr>
        <w:pStyle w:val="ListParagraph"/>
        <w:numPr>
          <w:ilvl w:val="0"/>
          <w:numId w:val="12"/>
        </w:numPr>
        <w:rPr>
          <w:rFonts w:ascii="Arial" w:hAnsi="Arial"/>
          <w:color w:val="1F497D"/>
          <w:szCs w:val="22"/>
        </w:rPr>
      </w:pPr>
      <w:r>
        <w:rPr>
          <w:rFonts w:ascii="Arial" w:hAnsi="Arial"/>
          <w:color w:val="1F497D"/>
          <w:szCs w:val="22"/>
        </w:rPr>
        <w:t>A respectful aquaculture industry does not discharge untreated manure into water bodies, whilst their terrestrial counterparts are not allowed to.</w:t>
      </w:r>
    </w:p>
    <w:p w:rsidR="005D4C20" w:rsidRDefault="005D4C20" w:rsidP="00B74E54">
      <w:pPr>
        <w:rPr>
          <w:rFonts w:ascii="Arial" w:hAnsi="Arial"/>
          <w:szCs w:val="22"/>
        </w:rPr>
      </w:pPr>
    </w:p>
    <w:p w:rsidR="005D4C20" w:rsidRPr="00715F66" w:rsidRDefault="005D4C20" w:rsidP="0068472C">
      <w:pPr>
        <w:rPr>
          <w:rFonts w:ascii="Arial" w:hAnsi="Arial"/>
          <w:b/>
          <w:szCs w:val="22"/>
        </w:rPr>
      </w:pPr>
      <w:r w:rsidRPr="00715F66">
        <w:rPr>
          <w:rFonts w:ascii="Arial" w:hAnsi="Arial"/>
          <w:b/>
          <w:szCs w:val="22"/>
        </w:rPr>
        <w:t>DFO Strategic Question: Projections</w:t>
      </w:r>
    </w:p>
    <w:p w:rsidR="005D4C20" w:rsidRPr="00F63F3E" w:rsidRDefault="005D4C20" w:rsidP="003C6B74">
      <w:pPr>
        <w:ind w:left="720"/>
        <w:rPr>
          <w:rFonts w:ascii="Arial" w:hAnsi="Arial"/>
          <w:color w:val="1F497D"/>
          <w:szCs w:val="22"/>
        </w:rPr>
      </w:pPr>
      <w:r w:rsidRPr="00F63F3E">
        <w:rPr>
          <w:rFonts w:ascii="Arial" w:hAnsi="Arial"/>
          <w:color w:val="1F497D"/>
          <w:szCs w:val="22"/>
        </w:rPr>
        <w:t>GBA hopes that an economically profitable land based aquaculture industry develops to meet the growing needs for seafood, but in a manner where pollution discharge is regulated and controlled like all other polluting activities</w:t>
      </w:r>
    </w:p>
    <w:p w:rsidR="005D4C20" w:rsidRDefault="005D4C20" w:rsidP="00715F66">
      <w:pPr>
        <w:rPr>
          <w:rFonts w:ascii="Arial" w:hAnsi="Arial"/>
          <w:color w:val="1F497D"/>
          <w:szCs w:val="22"/>
        </w:rPr>
      </w:pPr>
    </w:p>
    <w:p w:rsidR="005D4C20" w:rsidRPr="00715F66" w:rsidRDefault="005D4C20" w:rsidP="00715F66">
      <w:pPr>
        <w:rPr>
          <w:rFonts w:ascii="Arial" w:hAnsi="Arial"/>
          <w:color w:val="1F497D"/>
          <w:szCs w:val="22"/>
        </w:rPr>
      </w:pPr>
    </w:p>
    <w:p w:rsidR="005D4C20" w:rsidRPr="00715F66" w:rsidRDefault="005D4C20" w:rsidP="00E5358B">
      <w:pPr>
        <w:rPr>
          <w:rFonts w:ascii="Arial" w:hAnsi="Arial"/>
          <w:b/>
          <w:szCs w:val="22"/>
        </w:rPr>
      </w:pPr>
      <w:r w:rsidRPr="00715F66">
        <w:rPr>
          <w:rFonts w:ascii="Arial" w:hAnsi="Arial"/>
          <w:b/>
          <w:szCs w:val="22"/>
        </w:rPr>
        <w:lastRenderedPageBreak/>
        <w:t xml:space="preserve">DFO Discussion: Environmental Management of Aquaculture </w:t>
      </w:r>
    </w:p>
    <w:p w:rsidR="005D4C20" w:rsidRDefault="005D4C20" w:rsidP="009F01D8">
      <w:pPr>
        <w:pStyle w:val="ListParagraph"/>
        <w:numPr>
          <w:ilvl w:val="0"/>
          <w:numId w:val="14"/>
        </w:numPr>
        <w:rPr>
          <w:rFonts w:ascii="Arial" w:hAnsi="Arial"/>
          <w:color w:val="1F497D"/>
          <w:szCs w:val="22"/>
        </w:rPr>
      </w:pPr>
      <w:r w:rsidRPr="003548F1">
        <w:rPr>
          <w:rFonts w:ascii="Arial" w:hAnsi="Arial"/>
          <w:color w:val="1F497D"/>
          <w:szCs w:val="22"/>
        </w:rPr>
        <w:t>Fundamental to the management of a freshwater environment</w:t>
      </w:r>
      <w:r>
        <w:rPr>
          <w:rFonts w:ascii="Arial" w:hAnsi="Arial"/>
          <w:color w:val="1F497D"/>
          <w:szCs w:val="22"/>
        </w:rPr>
        <w:t xml:space="preserve"> is minimizing the release of pollution and nutrients.  A</w:t>
      </w:r>
      <w:r w:rsidRPr="003548F1">
        <w:rPr>
          <w:rFonts w:ascii="Arial" w:hAnsi="Arial"/>
          <w:color w:val="1F497D"/>
          <w:szCs w:val="22"/>
        </w:rPr>
        <w:t>quaculture operations must not be allowed to discharge raw manure and industrial byproducts into the water body.  If DFO is genuinely concerned with environmental management, then there will be no cavalier attitude towards unmonitored and uncontrolled release of manure.</w:t>
      </w:r>
    </w:p>
    <w:p w:rsidR="005D4C20" w:rsidRPr="003548F1" w:rsidRDefault="005D4C20" w:rsidP="009F01D8">
      <w:pPr>
        <w:pStyle w:val="ListParagraph"/>
        <w:numPr>
          <w:ilvl w:val="0"/>
          <w:numId w:val="14"/>
        </w:numPr>
        <w:rPr>
          <w:rFonts w:ascii="Arial" w:hAnsi="Arial"/>
          <w:color w:val="1F497D"/>
          <w:szCs w:val="22"/>
        </w:rPr>
      </w:pPr>
      <w:r>
        <w:rPr>
          <w:rFonts w:ascii="Arial" w:hAnsi="Arial"/>
          <w:color w:val="1F497D"/>
          <w:szCs w:val="22"/>
        </w:rPr>
        <w:t>The concept of ‘keeping clean water clean’ must be adhered to, because once lake degradation is observed, it is technically and economically unfeasible to return it to its pristine condition.</w:t>
      </w:r>
    </w:p>
    <w:p w:rsidR="005D4C20" w:rsidRDefault="005D4C20" w:rsidP="00B74E54">
      <w:pPr>
        <w:rPr>
          <w:rFonts w:ascii="Arial" w:hAnsi="Arial"/>
          <w:color w:val="FF0000"/>
          <w:szCs w:val="22"/>
        </w:rPr>
      </w:pPr>
    </w:p>
    <w:p w:rsidR="005D4C20" w:rsidRPr="00B4584A" w:rsidRDefault="005D4C20" w:rsidP="00B74E54">
      <w:pPr>
        <w:rPr>
          <w:rFonts w:ascii="Arial" w:hAnsi="Arial"/>
          <w:b/>
          <w:color w:val="000000"/>
          <w:szCs w:val="22"/>
        </w:rPr>
      </w:pPr>
      <w:r w:rsidRPr="00B4584A">
        <w:rPr>
          <w:rFonts w:ascii="Arial" w:hAnsi="Arial"/>
          <w:b/>
          <w:color w:val="000000"/>
          <w:szCs w:val="22"/>
        </w:rPr>
        <w:t>DFO Strategic Question: Environmental Management of Aquaculture</w:t>
      </w:r>
    </w:p>
    <w:p w:rsidR="005D4C20" w:rsidRPr="00054727" w:rsidRDefault="005D4C20" w:rsidP="00D95928">
      <w:pPr>
        <w:ind w:firstLine="720"/>
        <w:rPr>
          <w:rFonts w:ascii="Arial" w:hAnsi="Arial"/>
          <w:color w:val="1F497D"/>
          <w:szCs w:val="22"/>
        </w:rPr>
      </w:pPr>
      <w:r w:rsidRPr="00054727">
        <w:rPr>
          <w:rFonts w:ascii="Arial" w:hAnsi="Arial"/>
          <w:color w:val="1F497D"/>
          <w:szCs w:val="22"/>
        </w:rPr>
        <w:t>See above</w:t>
      </w:r>
    </w:p>
    <w:p w:rsidR="005D4C20" w:rsidRPr="003548F1" w:rsidRDefault="005D4C20" w:rsidP="00B74E54">
      <w:pPr>
        <w:rPr>
          <w:rFonts w:ascii="Arial" w:hAnsi="Arial"/>
          <w:color w:val="000000"/>
          <w:szCs w:val="22"/>
          <w:u w:val="single"/>
        </w:rPr>
      </w:pPr>
    </w:p>
    <w:p w:rsidR="005D4C20" w:rsidRPr="00B4584A" w:rsidRDefault="005D4C20" w:rsidP="003635FB">
      <w:pPr>
        <w:rPr>
          <w:rFonts w:ascii="Arial" w:hAnsi="Arial"/>
          <w:b/>
          <w:color w:val="000000"/>
          <w:szCs w:val="22"/>
        </w:rPr>
      </w:pPr>
      <w:r w:rsidRPr="00B4584A">
        <w:rPr>
          <w:rFonts w:ascii="Arial" w:hAnsi="Arial"/>
          <w:b/>
          <w:color w:val="000000"/>
          <w:szCs w:val="22"/>
        </w:rPr>
        <w:t>DFO Strategic Question: Introductions and transfers of Aquatic Organisms</w:t>
      </w:r>
    </w:p>
    <w:p w:rsidR="005D4C20" w:rsidRPr="00B4584A" w:rsidRDefault="005D4C20" w:rsidP="003635FB">
      <w:pPr>
        <w:rPr>
          <w:rFonts w:ascii="Arial" w:hAnsi="Arial"/>
          <w:b/>
          <w:color w:val="000000"/>
          <w:szCs w:val="22"/>
        </w:rPr>
      </w:pPr>
      <w:r w:rsidRPr="00B4584A">
        <w:rPr>
          <w:rFonts w:ascii="Arial" w:hAnsi="Arial"/>
          <w:b/>
          <w:color w:val="000000"/>
          <w:szCs w:val="22"/>
        </w:rPr>
        <w:t>DFO Strategy Question: Access to Wild Aquatic Resources for Aquaculture Purposes</w:t>
      </w:r>
    </w:p>
    <w:p w:rsidR="005D4C20" w:rsidRPr="00B4584A" w:rsidRDefault="005D4C20" w:rsidP="003635FB">
      <w:pPr>
        <w:rPr>
          <w:rFonts w:ascii="Arial" w:hAnsi="Arial"/>
          <w:b/>
          <w:color w:val="000000"/>
          <w:szCs w:val="22"/>
        </w:rPr>
      </w:pPr>
      <w:r w:rsidRPr="00B4584A">
        <w:rPr>
          <w:rFonts w:ascii="Arial" w:hAnsi="Arial"/>
          <w:b/>
          <w:color w:val="000000"/>
          <w:szCs w:val="22"/>
        </w:rPr>
        <w:t>DFO Strategic Question: Canadian Shellfish Sanitation Program</w:t>
      </w:r>
    </w:p>
    <w:p w:rsidR="005D4C20" w:rsidRPr="00054727" w:rsidRDefault="005D4C20" w:rsidP="00D95928">
      <w:pPr>
        <w:ind w:firstLine="720"/>
        <w:rPr>
          <w:rFonts w:ascii="Arial" w:hAnsi="Arial"/>
          <w:color w:val="1F497D"/>
          <w:szCs w:val="22"/>
        </w:rPr>
      </w:pPr>
      <w:r w:rsidRPr="00054727">
        <w:rPr>
          <w:rFonts w:ascii="Arial" w:hAnsi="Arial"/>
          <w:color w:val="1F497D"/>
          <w:szCs w:val="22"/>
        </w:rPr>
        <w:t>Not relevant</w:t>
      </w:r>
    </w:p>
    <w:p w:rsidR="005D4C20" w:rsidRPr="00054727" w:rsidRDefault="005D4C20" w:rsidP="003635FB">
      <w:pPr>
        <w:rPr>
          <w:rFonts w:ascii="Arial" w:hAnsi="Arial"/>
          <w:color w:val="1F497D"/>
          <w:szCs w:val="22"/>
        </w:rPr>
      </w:pPr>
    </w:p>
    <w:p w:rsidR="005D4C20" w:rsidRPr="00B4584A" w:rsidRDefault="005D4C20" w:rsidP="00835CAA">
      <w:pPr>
        <w:rPr>
          <w:rFonts w:ascii="Arial" w:hAnsi="Arial"/>
          <w:b/>
          <w:color w:val="000000"/>
          <w:szCs w:val="22"/>
        </w:rPr>
      </w:pPr>
      <w:r w:rsidRPr="00B4584A">
        <w:rPr>
          <w:rFonts w:ascii="Arial" w:hAnsi="Arial"/>
          <w:b/>
          <w:color w:val="000000"/>
          <w:szCs w:val="22"/>
        </w:rPr>
        <w:t>DFO Strategy Question: Regulatory and Management Regimes</w:t>
      </w:r>
    </w:p>
    <w:p w:rsidR="005D4C20" w:rsidRPr="00F63F3E" w:rsidRDefault="005D4C20" w:rsidP="00F63F3E">
      <w:pPr>
        <w:ind w:left="720"/>
        <w:rPr>
          <w:rFonts w:ascii="Arial" w:hAnsi="Arial"/>
          <w:color w:val="1F497D"/>
          <w:szCs w:val="22"/>
        </w:rPr>
      </w:pPr>
      <w:r w:rsidRPr="00F63F3E">
        <w:rPr>
          <w:rFonts w:ascii="Arial" w:hAnsi="Arial"/>
          <w:color w:val="1F497D"/>
          <w:szCs w:val="22"/>
        </w:rPr>
        <w:t xml:space="preserve">Freshwater aquaculture requires its </w:t>
      </w:r>
      <w:r w:rsidRPr="00F63F3E">
        <w:rPr>
          <w:rFonts w:ascii="Arial" w:hAnsi="Arial"/>
          <w:b/>
          <w:color w:val="1F497D"/>
          <w:szCs w:val="22"/>
        </w:rPr>
        <w:t>own regulatory regime</w:t>
      </w:r>
      <w:r w:rsidRPr="00F63F3E">
        <w:rPr>
          <w:rFonts w:ascii="Arial" w:hAnsi="Arial"/>
          <w:color w:val="1F497D"/>
          <w:szCs w:val="22"/>
        </w:rPr>
        <w:t>.  Management practices developed in marine environments may have serious negative consequences in freshwater bodies – flushing and assimilation capacity are very different.</w:t>
      </w:r>
    </w:p>
    <w:p w:rsidR="005D4C20" w:rsidRPr="00B4584A" w:rsidRDefault="005D4C20" w:rsidP="00835CAA">
      <w:pPr>
        <w:rPr>
          <w:rFonts w:ascii="Arial" w:hAnsi="Arial"/>
          <w:color w:val="000000"/>
          <w:szCs w:val="22"/>
        </w:rPr>
      </w:pPr>
    </w:p>
    <w:p w:rsidR="005D4C20" w:rsidRPr="00B4584A" w:rsidRDefault="005D4C20" w:rsidP="00791402">
      <w:pPr>
        <w:rPr>
          <w:rFonts w:ascii="Arial" w:hAnsi="Arial"/>
          <w:b/>
          <w:color w:val="000000"/>
          <w:szCs w:val="22"/>
        </w:rPr>
      </w:pPr>
      <w:r w:rsidRPr="00B4584A">
        <w:rPr>
          <w:rFonts w:ascii="Arial" w:hAnsi="Arial"/>
          <w:b/>
          <w:color w:val="000000"/>
          <w:szCs w:val="22"/>
        </w:rPr>
        <w:t>DFO Discussion: Sustainability, Competitiveness, Investment and Innovation</w:t>
      </w:r>
    </w:p>
    <w:p w:rsidR="005D4C20" w:rsidRDefault="005D4C20" w:rsidP="00054727">
      <w:pPr>
        <w:pStyle w:val="ListParagraph"/>
        <w:numPr>
          <w:ilvl w:val="0"/>
          <w:numId w:val="16"/>
        </w:numPr>
        <w:rPr>
          <w:rFonts w:ascii="Arial" w:hAnsi="Arial"/>
          <w:color w:val="1F497D"/>
          <w:szCs w:val="22"/>
        </w:rPr>
      </w:pPr>
      <w:r>
        <w:rPr>
          <w:rFonts w:ascii="Arial" w:hAnsi="Arial"/>
          <w:color w:val="1F497D"/>
          <w:szCs w:val="22"/>
        </w:rPr>
        <w:t xml:space="preserve">Sustainability from our perspective is keeping clean water clean.  In keeping with Canadian obligations in the Great Lakes Water Quality Agreement, GBA is striving to maintain the oligotrophic nature of </w:t>
      </w:r>
      <w:smartTag w:uri="urn:schemas-microsoft-com:office:smarttags" w:element="place">
        <w:r>
          <w:rPr>
            <w:rFonts w:ascii="Arial" w:hAnsi="Arial"/>
            <w:color w:val="1F497D"/>
            <w:szCs w:val="22"/>
          </w:rPr>
          <w:t>Georgian Bay</w:t>
        </w:r>
      </w:smartTag>
      <w:r>
        <w:rPr>
          <w:rFonts w:ascii="Arial" w:hAnsi="Arial"/>
          <w:color w:val="1F497D"/>
          <w:szCs w:val="22"/>
        </w:rPr>
        <w:t xml:space="preserve">.  The nutrient load from Cage Aquaculture in </w:t>
      </w:r>
      <w:smartTag w:uri="urn:schemas-microsoft-com:office:smarttags" w:element="place">
        <w:r>
          <w:rPr>
            <w:rFonts w:ascii="Arial" w:hAnsi="Arial"/>
            <w:color w:val="1F497D"/>
            <w:szCs w:val="22"/>
          </w:rPr>
          <w:t>Georgian Bay</w:t>
        </w:r>
      </w:smartTag>
      <w:r>
        <w:rPr>
          <w:rFonts w:ascii="Arial" w:hAnsi="Arial"/>
          <w:color w:val="1F497D"/>
          <w:szCs w:val="22"/>
        </w:rPr>
        <w:t xml:space="preserve"> is environmentally unsustainable. </w:t>
      </w:r>
    </w:p>
    <w:p w:rsidR="005D4C20" w:rsidRDefault="005D4C20" w:rsidP="00054727">
      <w:pPr>
        <w:pStyle w:val="ListParagraph"/>
        <w:numPr>
          <w:ilvl w:val="0"/>
          <w:numId w:val="16"/>
        </w:numPr>
        <w:rPr>
          <w:rFonts w:ascii="Arial" w:hAnsi="Arial"/>
          <w:color w:val="1F497D"/>
          <w:szCs w:val="22"/>
        </w:rPr>
      </w:pPr>
      <w:r w:rsidRPr="005B73FB">
        <w:rPr>
          <w:rFonts w:ascii="Arial" w:hAnsi="Arial"/>
          <w:color w:val="1F497D"/>
          <w:szCs w:val="22"/>
        </w:rPr>
        <w:t>Investment capital will naturally follow good ideas.  However there must be clear title to business assets and a predictable unencumbered regulatory framework.  This exists immediately in land based farming operation, and will never exist in cage aquaculture.</w:t>
      </w:r>
    </w:p>
    <w:p w:rsidR="005D4C20" w:rsidRPr="005B73FB" w:rsidRDefault="005D4C20" w:rsidP="00054727">
      <w:pPr>
        <w:pStyle w:val="ListParagraph"/>
        <w:numPr>
          <w:ilvl w:val="0"/>
          <w:numId w:val="16"/>
        </w:numPr>
        <w:rPr>
          <w:rFonts w:ascii="Arial" w:hAnsi="Arial"/>
          <w:color w:val="1F497D"/>
          <w:szCs w:val="22"/>
        </w:rPr>
      </w:pPr>
      <w:smartTag w:uri="urn:schemas-microsoft-com:office:smarttags" w:element="place">
        <w:smartTag w:uri="urn:schemas-microsoft-com:office:smarttags" w:element="country-region">
          <w:r w:rsidRPr="005B73FB">
            <w:rPr>
              <w:rFonts w:ascii="Arial" w:hAnsi="Arial"/>
              <w:color w:val="1F497D"/>
              <w:szCs w:val="22"/>
            </w:rPr>
            <w:t>Canada</w:t>
          </w:r>
        </w:smartTag>
      </w:smartTag>
      <w:r w:rsidRPr="005B73FB">
        <w:rPr>
          <w:rFonts w:ascii="Arial" w:hAnsi="Arial"/>
          <w:color w:val="1F497D"/>
          <w:szCs w:val="22"/>
        </w:rPr>
        <w:t xml:space="preserve"> could become innovation leaders in the area of land base aquaculture.</w:t>
      </w:r>
    </w:p>
    <w:p w:rsidR="005D4C20" w:rsidRPr="003548F1" w:rsidRDefault="005D4C20" w:rsidP="00791402">
      <w:pPr>
        <w:rPr>
          <w:rFonts w:ascii="Arial" w:hAnsi="Arial"/>
          <w:color w:val="000000"/>
          <w:szCs w:val="22"/>
        </w:rPr>
      </w:pPr>
    </w:p>
    <w:p w:rsidR="005D4C20" w:rsidRPr="00B4584A" w:rsidRDefault="005D4C20" w:rsidP="00835CAA">
      <w:pPr>
        <w:rPr>
          <w:rFonts w:ascii="Arial" w:hAnsi="Arial"/>
          <w:b/>
          <w:color w:val="000000"/>
          <w:szCs w:val="22"/>
        </w:rPr>
      </w:pPr>
      <w:r w:rsidRPr="00B4584A">
        <w:rPr>
          <w:rFonts w:ascii="Arial" w:hAnsi="Arial"/>
          <w:b/>
          <w:color w:val="000000"/>
          <w:szCs w:val="22"/>
        </w:rPr>
        <w:t>DFO Strategic Question: Innovation – Fish Health Management</w:t>
      </w:r>
    </w:p>
    <w:p w:rsidR="005D4C20" w:rsidRPr="00F63F3E" w:rsidRDefault="005D4C20" w:rsidP="00F63F3E">
      <w:pPr>
        <w:ind w:left="720"/>
        <w:rPr>
          <w:rFonts w:ascii="Arial" w:hAnsi="Arial"/>
          <w:color w:val="1F497D"/>
          <w:szCs w:val="22"/>
        </w:rPr>
      </w:pPr>
      <w:r w:rsidRPr="00F63F3E">
        <w:rPr>
          <w:rFonts w:ascii="Arial" w:hAnsi="Arial"/>
          <w:color w:val="1F497D"/>
          <w:szCs w:val="22"/>
        </w:rPr>
        <w:t>Land based aquaculture offers a degree of control that could greatly improve fish health and quality.</w:t>
      </w:r>
    </w:p>
    <w:p w:rsidR="005D4C20" w:rsidRPr="00054727" w:rsidRDefault="005D4C20" w:rsidP="00835CAA">
      <w:pPr>
        <w:rPr>
          <w:rFonts w:ascii="Arial" w:hAnsi="Arial"/>
          <w:color w:val="000000"/>
          <w:szCs w:val="22"/>
        </w:rPr>
      </w:pPr>
    </w:p>
    <w:p w:rsidR="005D4C20" w:rsidRPr="00B4584A" w:rsidRDefault="005D4C20" w:rsidP="009D7006">
      <w:pPr>
        <w:rPr>
          <w:rFonts w:ascii="Arial" w:hAnsi="Arial"/>
          <w:b/>
          <w:color w:val="000000"/>
          <w:szCs w:val="22"/>
        </w:rPr>
      </w:pPr>
      <w:r w:rsidRPr="00B4584A">
        <w:rPr>
          <w:rFonts w:ascii="Arial" w:hAnsi="Arial"/>
          <w:b/>
          <w:color w:val="000000"/>
          <w:szCs w:val="22"/>
        </w:rPr>
        <w:t xml:space="preserve">DFO Strategic Question: Innovating – Aquatic Invasive Species </w:t>
      </w:r>
    </w:p>
    <w:p w:rsidR="005D4C20" w:rsidRDefault="005D4C20" w:rsidP="00F63F3E">
      <w:pPr>
        <w:ind w:left="720"/>
        <w:rPr>
          <w:rFonts w:ascii="Arial" w:hAnsi="Arial"/>
          <w:color w:val="1F497D"/>
          <w:szCs w:val="22"/>
        </w:rPr>
      </w:pPr>
      <w:r>
        <w:rPr>
          <w:rFonts w:ascii="Arial" w:hAnsi="Arial"/>
          <w:color w:val="1F497D"/>
          <w:szCs w:val="22"/>
        </w:rPr>
        <w:t>Land based aquaculture provides protection from invasive species and allows for the cultivation of exotic – potentially invasive - species.</w:t>
      </w:r>
    </w:p>
    <w:p w:rsidR="005D4C20" w:rsidRDefault="005D4C20" w:rsidP="009D7006">
      <w:pPr>
        <w:rPr>
          <w:rFonts w:ascii="Arial" w:hAnsi="Arial"/>
          <w:color w:val="1F497D"/>
          <w:szCs w:val="22"/>
        </w:rPr>
      </w:pPr>
      <w:r>
        <w:rPr>
          <w:rFonts w:ascii="Arial" w:hAnsi="Arial"/>
          <w:color w:val="1F497D"/>
          <w:szCs w:val="22"/>
        </w:rPr>
        <w:t xml:space="preserve"> </w:t>
      </w:r>
    </w:p>
    <w:p w:rsidR="005D4C20" w:rsidRDefault="005D4C20">
      <w:pPr>
        <w:rPr>
          <w:rFonts w:ascii="Arial" w:hAnsi="Arial"/>
          <w:color w:val="1F497D"/>
          <w:szCs w:val="22"/>
        </w:rPr>
      </w:pPr>
      <w:r>
        <w:rPr>
          <w:rFonts w:ascii="Arial" w:hAnsi="Arial"/>
          <w:color w:val="1F497D"/>
          <w:szCs w:val="22"/>
        </w:rPr>
        <w:br w:type="page"/>
      </w:r>
    </w:p>
    <w:p w:rsidR="005D4C20" w:rsidRPr="00B4584A" w:rsidRDefault="005D4C20" w:rsidP="009D7006">
      <w:pPr>
        <w:rPr>
          <w:rFonts w:ascii="Arial" w:hAnsi="Arial"/>
          <w:b/>
          <w:color w:val="000000"/>
          <w:szCs w:val="22"/>
        </w:rPr>
      </w:pPr>
      <w:r w:rsidRPr="00B4584A">
        <w:rPr>
          <w:rFonts w:ascii="Arial" w:hAnsi="Arial"/>
          <w:b/>
          <w:color w:val="000000"/>
          <w:szCs w:val="22"/>
        </w:rPr>
        <w:lastRenderedPageBreak/>
        <w:t>DFO Discussion: Innovation - Emerging Production Technologies and Systems</w:t>
      </w:r>
    </w:p>
    <w:p w:rsidR="005D4C20" w:rsidRDefault="005D4C20" w:rsidP="00D95928">
      <w:pPr>
        <w:ind w:left="720"/>
        <w:rPr>
          <w:rFonts w:ascii="Arial" w:hAnsi="Arial"/>
          <w:color w:val="1F497D"/>
          <w:szCs w:val="22"/>
        </w:rPr>
      </w:pPr>
      <w:r>
        <w:rPr>
          <w:rFonts w:ascii="Arial" w:hAnsi="Arial"/>
          <w:color w:val="1F497D"/>
          <w:szCs w:val="22"/>
        </w:rPr>
        <w:t>Land based aquaculture is the only way for the industry to reach its full potential.  And further thought exercise leads to the inevitable conclusion that the only way for aquaculture to truly meet food requirements in the future is to treat and reuse water. (</w:t>
      </w:r>
      <w:proofErr w:type="spellStart"/>
      <w:r>
        <w:rPr>
          <w:rFonts w:ascii="Arial" w:hAnsi="Arial"/>
          <w:color w:val="1F497D"/>
          <w:szCs w:val="22"/>
        </w:rPr>
        <w:t>Gintas</w:t>
      </w:r>
      <w:proofErr w:type="spellEnd"/>
      <w:r>
        <w:rPr>
          <w:rFonts w:ascii="Arial" w:hAnsi="Arial"/>
          <w:color w:val="1F497D"/>
          <w:szCs w:val="22"/>
        </w:rPr>
        <w:t xml:space="preserve"> I am aware that you are cringing now.)</w:t>
      </w:r>
    </w:p>
    <w:p w:rsidR="005D4C20" w:rsidRPr="00F63F3E" w:rsidRDefault="005D4C20" w:rsidP="009D7006">
      <w:pPr>
        <w:rPr>
          <w:rFonts w:ascii="Arial" w:hAnsi="Arial"/>
          <w:color w:val="1F497D"/>
          <w:szCs w:val="22"/>
        </w:rPr>
      </w:pPr>
    </w:p>
    <w:p w:rsidR="005D4C20" w:rsidRPr="00B4584A" w:rsidRDefault="005D4C20" w:rsidP="003548F1">
      <w:pPr>
        <w:rPr>
          <w:rFonts w:ascii="Arial" w:hAnsi="Arial"/>
          <w:b/>
          <w:szCs w:val="22"/>
        </w:rPr>
      </w:pPr>
      <w:r w:rsidRPr="00B4584A">
        <w:rPr>
          <w:rFonts w:ascii="Arial" w:hAnsi="Arial"/>
          <w:b/>
          <w:szCs w:val="22"/>
        </w:rPr>
        <w:t xml:space="preserve">DFO Strategic Question: Innovation – Emerging Production Technologies </w:t>
      </w:r>
    </w:p>
    <w:p w:rsidR="005D4C20" w:rsidRDefault="005D4C20" w:rsidP="00D95928">
      <w:pPr>
        <w:ind w:left="720"/>
        <w:rPr>
          <w:rFonts w:ascii="Arial" w:hAnsi="Arial"/>
          <w:color w:val="1F497D"/>
          <w:szCs w:val="22"/>
        </w:rPr>
      </w:pPr>
      <w:r>
        <w:rPr>
          <w:rFonts w:ascii="Arial" w:hAnsi="Arial"/>
          <w:color w:val="1F497D"/>
          <w:szCs w:val="22"/>
        </w:rPr>
        <w:t>Invite the DFO to take their head out of the ocean for a moment and attend the Eighth International Conference on Recirculating Aquaculture.</w:t>
      </w:r>
    </w:p>
    <w:p w:rsidR="005D4C20" w:rsidRPr="00D95928" w:rsidRDefault="005D4C20" w:rsidP="003548F1">
      <w:pPr>
        <w:rPr>
          <w:rFonts w:ascii="Arial" w:hAnsi="Arial"/>
          <w:color w:val="1F497D"/>
          <w:szCs w:val="22"/>
        </w:rPr>
      </w:pPr>
      <w:r>
        <w:rPr>
          <w:rFonts w:ascii="Arial" w:hAnsi="Arial"/>
          <w:color w:val="1F497D"/>
          <w:szCs w:val="22"/>
        </w:rPr>
        <w:t xml:space="preserve"> </w:t>
      </w:r>
    </w:p>
    <w:p w:rsidR="005D4C20" w:rsidRPr="00B4584A" w:rsidRDefault="005D4C20" w:rsidP="003548F1">
      <w:pPr>
        <w:rPr>
          <w:rFonts w:ascii="Arial" w:hAnsi="Arial"/>
          <w:b/>
          <w:szCs w:val="22"/>
        </w:rPr>
      </w:pPr>
      <w:r w:rsidRPr="00B4584A">
        <w:rPr>
          <w:rFonts w:ascii="Arial" w:hAnsi="Arial"/>
          <w:b/>
          <w:szCs w:val="22"/>
        </w:rPr>
        <w:t>DFO Discussion: Industry Diversification/Alternative Species</w:t>
      </w:r>
    </w:p>
    <w:p w:rsidR="005D4C20" w:rsidRDefault="005D4C20" w:rsidP="00D95928">
      <w:pPr>
        <w:ind w:firstLine="720"/>
        <w:rPr>
          <w:rFonts w:ascii="Arial" w:hAnsi="Arial"/>
          <w:color w:val="1F497D"/>
          <w:szCs w:val="22"/>
        </w:rPr>
      </w:pPr>
      <w:r>
        <w:rPr>
          <w:rFonts w:ascii="Arial" w:hAnsi="Arial"/>
          <w:color w:val="1F497D"/>
          <w:szCs w:val="22"/>
        </w:rPr>
        <w:t>See comment above.</w:t>
      </w:r>
    </w:p>
    <w:p w:rsidR="005D4C20" w:rsidRPr="00054727" w:rsidRDefault="005D4C20" w:rsidP="003548F1">
      <w:pPr>
        <w:rPr>
          <w:rFonts w:ascii="Arial" w:hAnsi="Arial"/>
          <w:color w:val="1F497D"/>
          <w:szCs w:val="22"/>
        </w:rPr>
      </w:pPr>
    </w:p>
    <w:p w:rsidR="005D4C20" w:rsidRPr="00B4584A" w:rsidRDefault="005D4C20" w:rsidP="00CC0507">
      <w:pPr>
        <w:rPr>
          <w:rFonts w:ascii="Arial" w:hAnsi="Arial"/>
          <w:b/>
          <w:szCs w:val="22"/>
        </w:rPr>
      </w:pPr>
      <w:r w:rsidRPr="00B4584A">
        <w:rPr>
          <w:rFonts w:ascii="Arial" w:hAnsi="Arial"/>
          <w:b/>
          <w:szCs w:val="22"/>
        </w:rPr>
        <w:t>DFO Strategic Question: Industry Diversification/Alternative Species</w:t>
      </w:r>
    </w:p>
    <w:p w:rsidR="005D4C20" w:rsidRDefault="005D4C20" w:rsidP="00D95928">
      <w:pPr>
        <w:ind w:firstLine="720"/>
        <w:rPr>
          <w:rFonts w:ascii="Arial" w:hAnsi="Arial"/>
          <w:color w:val="1F497D"/>
          <w:szCs w:val="22"/>
        </w:rPr>
      </w:pPr>
      <w:r>
        <w:rPr>
          <w:rFonts w:ascii="Arial" w:hAnsi="Arial"/>
          <w:color w:val="1F497D"/>
          <w:szCs w:val="22"/>
        </w:rPr>
        <w:t>See two comments above.</w:t>
      </w:r>
    </w:p>
    <w:p w:rsidR="005D4C20" w:rsidRPr="00054727" w:rsidRDefault="005D4C20" w:rsidP="00CC0507">
      <w:pPr>
        <w:rPr>
          <w:rFonts w:ascii="Arial" w:hAnsi="Arial"/>
          <w:color w:val="1F497D"/>
          <w:szCs w:val="22"/>
        </w:rPr>
      </w:pPr>
    </w:p>
    <w:p w:rsidR="005D4C20" w:rsidRPr="00B4584A" w:rsidRDefault="005D4C20" w:rsidP="00CC0507">
      <w:pPr>
        <w:rPr>
          <w:rFonts w:ascii="Arial" w:hAnsi="Arial"/>
          <w:b/>
          <w:szCs w:val="22"/>
        </w:rPr>
      </w:pPr>
      <w:r w:rsidRPr="00B4584A">
        <w:rPr>
          <w:rFonts w:ascii="Arial" w:hAnsi="Arial"/>
          <w:b/>
          <w:szCs w:val="22"/>
        </w:rPr>
        <w:t>DFO Discussion: Risk Management &amp; Access to Financing</w:t>
      </w:r>
    </w:p>
    <w:p w:rsidR="005D4C20" w:rsidRDefault="005D4C20" w:rsidP="00D95928">
      <w:pPr>
        <w:pStyle w:val="ListParagraph"/>
        <w:numPr>
          <w:ilvl w:val="0"/>
          <w:numId w:val="19"/>
        </w:numPr>
        <w:rPr>
          <w:rFonts w:ascii="Arial" w:hAnsi="Arial"/>
          <w:color w:val="1F497D"/>
          <w:szCs w:val="22"/>
        </w:rPr>
      </w:pPr>
      <w:r w:rsidRPr="00D95928">
        <w:rPr>
          <w:rFonts w:ascii="Arial" w:hAnsi="Arial"/>
          <w:color w:val="1F497D"/>
          <w:szCs w:val="22"/>
        </w:rPr>
        <w:t>Land base increases control over variables thus reduces risk.</w:t>
      </w:r>
    </w:p>
    <w:p w:rsidR="005D4C20" w:rsidRPr="00D95928" w:rsidRDefault="005D4C20" w:rsidP="00D95928">
      <w:pPr>
        <w:pStyle w:val="ListParagraph"/>
        <w:numPr>
          <w:ilvl w:val="0"/>
          <w:numId w:val="19"/>
        </w:numPr>
        <w:rPr>
          <w:rFonts w:ascii="Arial" w:hAnsi="Arial"/>
          <w:color w:val="1F497D"/>
          <w:szCs w:val="22"/>
        </w:rPr>
      </w:pPr>
      <w:r w:rsidRPr="00D95928">
        <w:rPr>
          <w:rFonts w:ascii="Arial" w:hAnsi="Arial"/>
          <w:color w:val="1F497D"/>
          <w:szCs w:val="22"/>
        </w:rPr>
        <w:t xml:space="preserve">Financing will flood to good ideas.  Fix the main financing flaw of aquaculture </w:t>
      </w:r>
      <w:r>
        <w:rPr>
          <w:rFonts w:ascii="Arial" w:hAnsi="Arial"/>
          <w:color w:val="1F497D"/>
          <w:szCs w:val="22"/>
        </w:rPr>
        <w:t>by</w:t>
      </w:r>
      <w:r w:rsidRPr="00D95928">
        <w:rPr>
          <w:rFonts w:ascii="Arial" w:hAnsi="Arial"/>
          <w:color w:val="1F497D"/>
          <w:szCs w:val="22"/>
        </w:rPr>
        <w:t xml:space="preserve"> build</w:t>
      </w:r>
      <w:r>
        <w:rPr>
          <w:rFonts w:ascii="Arial" w:hAnsi="Arial"/>
          <w:color w:val="1F497D"/>
          <w:szCs w:val="22"/>
        </w:rPr>
        <w:t>ing</w:t>
      </w:r>
      <w:r w:rsidRPr="00D95928">
        <w:rPr>
          <w:rFonts w:ascii="Arial" w:hAnsi="Arial"/>
          <w:color w:val="1F497D"/>
          <w:szCs w:val="22"/>
        </w:rPr>
        <w:t xml:space="preserve"> a land based model.</w:t>
      </w:r>
    </w:p>
    <w:p w:rsidR="005D4C20" w:rsidRPr="00054727" w:rsidRDefault="005D4C20" w:rsidP="00CC0507">
      <w:pPr>
        <w:rPr>
          <w:rFonts w:ascii="Arial" w:hAnsi="Arial"/>
          <w:color w:val="1F497D"/>
          <w:szCs w:val="22"/>
        </w:rPr>
      </w:pPr>
    </w:p>
    <w:p w:rsidR="005D4C20" w:rsidRPr="00B4584A" w:rsidRDefault="005D4C20" w:rsidP="00455D1F">
      <w:pPr>
        <w:rPr>
          <w:rFonts w:ascii="Arial" w:hAnsi="Arial"/>
          <w:b/>
          <w:szCs w:val="22"/>
        </w:rPr>
      </w:pPr>
      <w:r w:rsidRPr="00B4584A">
        <w:rPr>
          <w:rFonts w:ascii="Arial" w:hAnsi="Arial"/>
          <w:b/>
          <w:szCs w:val="22"/>
        </w:rPr>
        <w:t>DFO Strategic Question: Risk Management</w:t>
      </w:r>
    </w:p>
    <w:p w:rsidR="005D4C20" w:rsidRPr="00D95928" w:rsidRDefault="005D4C20" w:rsidP="00455D1F">
      <w:pPr>
        <w:rPr>
          <w:rFonts w:ascii="Arial" w:hAnsi="Arial"/>
          <w:color w:val="1F497D"/>
          <w:szCs w:val="22"/>
        </w:rPr>
      </w:pPr>
      <w:r>
        <w:rPr>
          <w:rFonts w:ascii="Arial" w:hAnsi="Arial"/>
          <w:color w:val="1F497D"/>
          <w:szCs w:val="22"/>
        </w:rPr>
        <w:tab/>
        <w:t>See Above</w:t>
      </w:r>
    </w:p>
    <w:p w:rsidR="005D4C20" w:rsidRPr="00054727" w:rsidRDefault="005D4C20" w:rsidP="00455D1F">
      <w:pPr>
        <w:rPr>
          <w:rFonts w:ascii="Arial" w:hAnsi="Arial"/>
          <w:color w:val="1F497D"/>
          <w:szCs w:val="22"/>
        </w:rPr>
      </w:pPr>
    </w:p>
    <w:p w:rsidR="005D4C20" w:rsidRPr="00B4584A" w:rsidRDefault="005D4C20" w:rsidP="00455D1F">
      <w:pPr>
        <w:rPr>
          <w:rFonts w:ascii="Arial" w:hAnsi="Arial"/>
          <w:b/>
          <w:szCs w:val="22"/>
        </w:rPr>
      </w:pPr>
      <w:r w:rsidRPr="00B4584A">
        <w:rPr>
          <w:rFonts w:ascii="Arial" w:hAnsi="Arial"/>
          <w:b/>
          <w:szCs w:val="22"/>
        </w:rPr>
        <w:t>DFO Discussion: Infrastructure</w:t>
      </w:r>
    </w:p>
    <w:p w:rsidR="005D4C20" w:rsidRPr="00D95928" w:rsidRDefault="005D4C20" w:rsidP="00D95928">
      <w:pPr>
        <w:ind w:left="720"/>
        <w:rPr>
          <w:rFonts w:ascii="Arial" w:hAnsi="Arial"/>
          <w:color w:val="1F497D"/>
          <w:szCs w:val="22"/>
        </w:rPr>
      </w:pPr>
      <w:r>
        <w:rPr>
          <w:rFonts w:ascii="Arial" w:hAnsi="Arial"/>
          <w:color w:val="1F497D"/>
          <w:szCs w:val="22"/>
        </w:rPr>
        <w:t>Very little traditional infrastructure is required if the land based model is implemented.</w:t>
      </w:r>
    </w:p>
    <w:p w:rsidR="005D4C20" w:rsidRPr="00054727" w:rsidRDefault="005D4C20" w:rsidP="00455D1F">
      <w:pPr>
        <w:rPr>
          <w:rFonts w:ascii="Arial" w:hAnsi="Arial"/>
          <w:color w:val="1F497D"/>
          <w:szCs w:val="22"/>
        </w:rPr>
      </w:pPr>
    </w:p>
    <w:p w:rsidR="005D4C20" w:rsidRPr="00B4584A" w:rsidRDefault="005D4C20" w:rsidP="003635FB">
      <w:pPr>
        <w:rPr>
          <w:rFonts w:ascii="Arial" w:hAnsi="Arial"/>
          <w:b/>
          <w:szCs w:val="22"/>
        </w:rPr>
      </w:pPr>
      <w:r w:rsidRPr="00B4584A">
        <w:rPr>
          <w:rFonts w:ascii="Arial" w:hAnsi="Arial"/>
          <w:b/>
          <w:szCs w:val="22"/>
        </w:rPr>
        <w:t>DFO Strategic Question: Infrastructure</w:t>
      </w:r>
    </w:p>
    <w:p w:rsidR="005D4C20" w:rsidRDefault="005D4C20" w:rsidP="003635FB">
      <w:pPr>
        <w:rPr>
          <w:rFonts w:ascii="Arial" w:hAnsi="Arial"/>
          <w:color w:val="1F497D"/>
          <w:szCs w:val="22"/>
        </w:rPr>
      </w:pPr>
      <w:r w:rsidRPr="00D95928">
        <w:rPr>
          <w:rFonts w:ascii="Arial" w:hAnsi="Arial"/>
          <w:color w:val="1F497D"/>
          <w:szCs w:val="22"/>
        </w:rPr>
        <w:tab/>
        <w:t>See above</w:t>
      </w:r>
    </w:p>
    <w:p w:rsidR="005D4C20" w:rsidRPr="00D95928" w:rsidRDefault="005D4C20" w:rsidP="003635FB">
      <w:pPr>
        <w:rPr>
          <w:rFonts w:ascii="Arial" w:hAnsi="Arial"/>
          <w:color w:val="1F497D"/>
          <w:szCs w:val="22"/>
        </w:rPr>
      </w:pPr>
    </w:p>
    <w:p w:rsidR="005D4C20" w:rsidRPr="00B4584A" w:rsidRDefault="005D4C20" w:rsidP="00226B7C">
      <w:pPr>
        <w:rPr>
          <w:rFonts w:ascii="Arial" w:hAnsi="Arial"/>
          <w:b/>
          <w:szCs w:val="22"/>
        </w:rPr>
      </w:pPr>
      <w:r w:rsidRPr="00B4584A">
        <w:rPr>
          <w:rFonts w:ascii="Arial" w:hAnsi="Arial"/>
          <w:b/>
          <w:szCs w:val="22"/>
        </w:rPr>
        <w:t>DFO Discussion: Market Access &amp; Certification</w:t>
      </w:r>
    </w:p>
    <w:p w:rsidR="005D4C20" w:rsidRPr="00B4584A" w:rsidRDefault="005D4C20" w:rsidP="001D31B5">
      <w:pPr>
        <w:rPr>
          <w:rFonts w:ascii="Arial" w:hAnsi="Arial"/>
          <w:b/>
          <w:szCs w:val="22"/>
        </w:rPr>
      </w:pPr>
      <w:r w:rsidRPr="00B4584A">
        <w:rPr>
          <w:rFonts w:ascii="Arial" w:hAnsi="Arial"/>
          <w:b/>
          <w:szCs w:val="22"/>
        </w:rPr>
        <w:t>DFO Strategic Question: Market Access &amp; Certification</w:t>
      </w:r>
    </w:p>
    <w:p w:rsidR="005D4C20" w:rsidRDefault="005D4C20" w:rsidP="001D31B5">
      <w:pPr>
        <w:rPr>
          <w:rFonts w:ascii="Arial" w:hAnsi="Arial"/>
          <w:color w:val="1F497D"/>
          <w:szCs w:val="22"/>
        </w:rPr>
      </w:pPr>
      <w:r>
        <w:rPr>
          <w:rFonts w:ascii="Arial" w:hAnsi="Arial"/>
          <w:color w:val="1F497D"/>
          <w:szCs w:val="22"/>
        </w:rPr>
        <w:tab/>
        <w:t>Not relevant</w:t>
      </w:r>
    </w:p>
    <w:p w:rsidR="005D4C20" w:rsidRPr="00D95928" w:rsidRDefault="005D4C20" w:rsidP="001D31B5">
      <w:pPr>
        <w:rPr>
          <w:rFonts w:ascii="Arial" w:hAnsi="Arial"/>
          <w:color w:val="1F497D"/>
          <w:szCs w:val="22"/>
        </w:rPr>
      </w:pPr>
    </w:p>
    <w:p w:rsidR="005D4C20" w:rsidRPr="00B4584A" w:rsidRDefault="005D4C20" w:rsidP="00226B7C">
      <w:pPr>
        <w:rPr>
          <w:rFonts w:ascii="Arial" w:hAnsi="Arial"/>
          <w:b/>
          <w:szCs w:val="22"/>
        </w:rPr>
      </w:pPr>
      <w:r w:rsidRPr="00B4584A">
        <w:rPr>
          <w:rFonts w:ascii="Arial" w:hAnsi="Arial"/>
          <w:b/>
          <w:szCs w:val="22"/>
        </w:rPr>
        <w:t>DFO Discussion: Social License &amp; Reporting</w:t>
      </w:r>
    </w:p>
    <w:p w:rsidR="005D4C20" w:rsidRDefault="005D4C20" w:rsidP="005B73FB">
      <w:pPr>
        <w:pStyle w:val="ListParagraph"/>
        <w:numPr>
          <w:ilvl w:val="0"/>
          <w:numId w:val="17"/>
        </w:numPr>
        <w:rPr>
          <w:rFonts w:ascii="Arial" w:hAnsi="Arial"/>
          <w:color w:val="1F497D"/>
          <w:szCs w:val="22"/>
        </w:rPr>
      </w:pPr>
      <w:r>
        <w:rPr>
          <w:rFonts w:ascii="Arial" w:hAnsi="Arial"/>
          <w:color w:val="1F497D"/>
          <w:szCs w:val="22"/>
        </w:rPr>
        <w:t xml:space="preserve">For the record </w:t>
      </w:r>
      <w:r w:rsidRPr="005B73FB">
        <w:rPr>
          <w:rFonts w:ascii="Arial" w:hAnsi="Arial"/>
          <w:color w:val="1F497D"/>
          <w:szCs w:val="22"/>
        </w:rPr>
        <w:t>GBA</w:t>
      </w:r>
      <w:r>
        <w:rPr>
          <w:rFonts w:ascii="Arial" w:hAnsi="Arial"/>
          <w:color w:val="1F497D"/>
          <w:szCs w:val="22"/>
        </w:rPr>
        <w:t xml:space="preserve"> does NOT acknowledge any social license to build a freshwater aquaculture industry using cage farming techniques. </w:t>
      </w:r>
    </w:p>
    <w:p w:rsidR="005D4C20" w:rsidRDefault="005D4C20" w:rsidP="005B73FB">
      <w:pPr>
        <w:pStyle w:val="ListParagraph"/>
        <w:numPr>
          <w:ilvl w:val="0"/>
          <w:numId w:val="17"/>
        </w:numPr>
        <w:rPr>
          <w:rFonts w:ascii="Arial" w:hAnsi="Arial"/>
          <w:color w:val="1F497D"/>
          <w:szCs w:val="22"/>
        </w:rPr>
      </w:pPr>
      <w:r>
        <w:rPr>
          <w:rFonts w:ascii="Arial" w:hAnsi="Arial"/>
          <w:color w:val="1F497D"/>
          <w:szCs w:val="22"/>
        </w:rPr>
        <w:t>Canadians have not accepted the fundamental assumption that government can carve up water rights, granting individuals exclusive rights to conduct industrial activity inside the water lot and use the water as a mixing lot to dilute the pollution generated during the activity</w:t>
      </w:r>
    </w:p>
    <w:p w:rsidR="005D4C20" w:rsidRDefault="005D4C20" w:rsidP="005B73FB">
      <w:pPr>
        <w:pStyle w:val="ListParagraph"/>
        <w:numPr>
          <w:ilvl w:val="0"/>
          <w:numId w:val="17"/>
        </w:numPr>
        <w:rPr>
          <w:rFonts w:ascii="Arial" w:hAnsi="Arial"/>
          <w:color w:val="1F497D"/>
          <w:szCs w:val="22"/>
        </w:rPr>
      </w:pPr>
      <w:r>
        <w:rPr>
          <w:rFonts w:ascii="Arial" w:hAnsi="Arial"/>
          <w:color w:val="1F497D"/>
          <w:szCs w:val="22"/>
        </w:rPr>
        <w:t>Canadians have not broadly agreed to exclusively subsidize the cage aquaculture industry with free space, free water and free pollution cleanup.</w:t>
      </w:r>
    </w:p>
    <w:p w:rsidR="005D4C20" w:rsidRDefault="005D4C20" w:rsidP="005B73FB">
      <w:pPr>
        <w:pStyle w:val="ListParagraph"/>
        <w:numPr>
          <w:ilvl w:val="0"/>
          <w:numId w:val="17"/>
        </w:numPr>
        <w:rPr>
          <w:rFonts w:ascii="Arial" w:hAnsi="Arial"/>
          <w:color w:val="1F497D"/>
          <w:szCs w:val="22"/>
        </w:rPr>
      </w:pPr>
      <w:r>
        <w:rPr>
          <w:rFonts w:ascii="Arial" w:hAnsi="Arial"/>
          <w:color w:val="1F497D"/>
          <w:szCs w:val="22"/>
        </w:rPr>
        <w:t>Social license will not be granted until this activity is debated in a public and open fashion, and consensus achieved.</w:t>
      </w:r>
    </w:p>
    <w:p w:rsidR="005D4C20" w:rsidRDefault="005D4C20" w:rsidP="005B73FB">
      <w:pPr>
        <w:pStyle w:val="ListParagraph"/>
        <w:numPr>
          <w:ilvl w:val="0"/>
          <w:numId w:val="17"/>
        </w:numPr>
        <w:rPr>
          <w:rFonts w:ascii="Arial" w:hAnsi="Arial"/>
          <w:color w:val="1F497D"/>
          <w:szCs w:val="22"/>
        </w:rPr>
      </w:pPr>
      <w:r>
        <w:rPr>
          <w:rFonts w:ascii="Arial" w:hAnsi="Arial"/>
          <w:color w:val="1F497D"/>
          <w:szCs w:val="22"/>
        </w:rPr>
        <w:t xml:space="preserve">Furthermore Canadian’s have an obligation to consult with their American partners - who do not allow such cage farming practices – because water is a </w:t>
      </w:r>
      <w:r>
        <w:rPr>
          <w:rFonts w:ascii="Arial" w:hAnsi="Arial"/>
          <w:color w:val="1F497D"/>
          <w:szCs w:val="22"/>
        </w:rPr>
        <w:lastRenderedPageBreak/>
        <w:t>jointly shared resource, and you can’t do something on one side of a lake without affecting the other side.</w:t>
      </w:r>
    </w:p>
    <w:p w:rsidR="005D4C20" w:rsidRPr="005B73FB" w:rsidRDefault="005D4C20" w:rsidP="005B73FB">
      <w:pPr>
        <w:pStyle w:val="ListParagraph"/>
        <w:numPr>
          <w:ilvl w:val="0"/>
          <w:numId w:val="17"/>
        </w:numPr>
        <w:rPr>
          <w:rFonts w:ascii="Arial" w:hAnsi="Arial"/>
          <w:color w:val="1F497D"/>
          <w:szCs w:val="22"/>
        </w:rPr>
      </w:pPr>
      <w:r>
        <w:rPr>
          <w:rFonts w:ascii="Arial" w:hAnsi="Arial"/>
          <w:color w:val="1F497D"/>
          <w:szCs w:val="22"/>
        </w:rPr>
        <w:t xml:space="preserve">DFO has not earned our trust when they make assurances of “environmental management”.   Furthermore, DFO is in a perpetual conflict of interest being both a promoter and regulator of an industry.  This problem must be fixed immediately and the promotion of Aquaculture through the National Strategic Action plan must be handled by a more suitable organization – i.e. Industry Canada – and DFO should focus exclusively on their primary mandate, that being the management of natural fisheries. </w:t>
      </w:r>
    </w:p>
    <w:p w:rsidR="005D4C20" w:rsidRPr="003548F1" w:rsidRDefault="005D4C20" w:rsidP="00226B7C">
      <w:pPr>
        <w:rPr>
          <w:rFonts w:ascii="Arial" w:hAnsi="Arial"/>
          <w:szCs w:val="22"/>
        </w:rPr>
      </w:pPr>
    </w:p>
    <w:p w:rsidR="005D4C20" w:rsidRPr="00B4584A" w:rsidRDefault="005D4C20" w:rsidP="001D31B5">
      <w:pPr>
        <w:rPr>
          <w:rFonts w:ascii="Arial" w:hAnsi="Arial"/>
          <w:b/>
          <w:szCs w:val="22"/>
        </w:rPr>
      </w:pPr>
      <w:r w:rsidRPr="00B4584A">
        <w:rPr>
          <w:rFonts w:ascii="Arial" w:hAnsi="Arial"/>
          <w:b/>
          <w:szCs w:val="22"/>
        </w:rPr>
        <w:t>DFO Strategic Question: Performance Monitoring &amp; Management</w:t>
      </w:r>
    </w:p>
    <w:p w:rsidR="005D4C20" w:rsidRPr="0006352E" w:rsidRDefault="005D4C20" w:rsidP="0006352E">
      <w:pPr>
        <w:ind w:left="720"/>
        <w:rPr>
          <w:rFonts w:ascii="Arial" w:hAnsi="Arial"/>
          <w:color w:val="1F497D"/>
          <w:szCs w:val="22"/>
        </w:rPr>
      </w:pPr>
      <w:r>
        <w:rPr>
          <w:rFonts w:ascii="Arial" w:hAnsi="Arial"/>
          <w:color w:val="1F497D"/>
          <w:szCs w:val="22"/>
        </w:rPr>
        <w:t>Performance monitoring must include total pollution discharge to the environment.  Public has the right to know complete environmental impact.</w:t>
      </w:r>
    </w:p>
    <w:p w:rsidR="005D4C20" w:rsidRPr="003548F1" w:rsidRDefault="005D4C20" w:rsidP="001D31B5">
      <w:pPr>
        <w:rPr>
          <w:rFonts w:ascii="Arial" w:hAnsi="Arial"/>
          <w:szCs w:val="22"/>
          <w:u w:val="single"/>
        </w:rPr>
      </w:pPr>
    </w:p>
    <w:p w:rsidR="005D4C20" w:rsidRDefault="005D4C20" w:rsidP="00226B7C">
      <w:pPr>
        <w:rPr>
          <w:rFonts w:ascii="Arial" w:hAnsi="Arial"/>
          <w:b/>
          <w:szCs w:val="22"/>
        </w:rPr>
      </w:pPr>
      <w:r w:rsidRPr="00B4584A">
        <w:rPr>
          <w:rFonts w:ascii="Arial" w:hAnsi="Arial"/>
          <w:b/>
          <w:szCs w:val="22"/>
        </w:rPr>
        <w:t>DFO Discussion: Next Steps</w:t>
      </w:r>
    </w:p>
    <w:p w:rsidR="005D4C20" w:rsidRPr="0006352E" w:rsidRDefault="005D4C20" w:rsidP="0006352E">
      <w:pPr>
        <w:ind w:left="720"/>
        <w:rPr>
          <w:rFonts w:ascii="Arial" w:hAnsi="Arial"/>
          <w:color w:val="1F497D"/>
          <w:szCs w:val="22"/>
        </w:rPr>
      </w:pPr>
      <w:r>
        <w:rPr>
          <w:rFonts w:ascii="Arial" w:hAnsi="Arial"/>
          <w:color w:val="1F497D"/>
          <w:szCs w:val="22"/>
        </w:rPr>
        <w:t>Step one is to revisit the fundamental assumptions underlying freshwater cage aquaculture through an open public debate.</w:t>
      </w:r>
    </w:p>
    <w:sectPr w:rsidR="005D4C20" w:rsidRPr="0006352E" w:rsidSect="001D7A93">
      <w:footerReference w:type="even" r:id="rId7"/>
      <w:footerReference w:type="default" r:id="rId8"/>
      <w:footerReference w:type="first" r:id="rId9"/>
      <w:pgSz w:w="12240" w:h="15840" w:code="1"/>
      <w:pgMar w:top="1440" w:right="1800" w:bottom="1440" w:left="1800" w:header="960" w:footer="9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C5A" w:rsidRDefault="00DA4C5A">
      <w:r>
        <w:separator/>
      </w:r>
    </w:p>
  </w:endnote>
  <w:endnote w:type="continuationSeparator" w:id="0">
    <w:p w:rsidR="00DA4C5A" w:rsidRDefault="00DA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20" w:rsidRDefault="005D4C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D4C20" w:rsidRDefault="005D4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20" w:rsidRDefault="005D4C20">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20" w:rsidRDefault="005D4C2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C5A" w:rsidRDefault="00DA4C5A">
      <w:r>
        <w:separator/>
      </w:r>
    </w:p>
  </w:footnote>
  <w:footnote w:type="continuationSeparator" w:id="0">
    <w:p w:rsidR="00DA4C5A" w:rsidRDefault="00DA4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8B5"/>
    <w:multiLevelType w:val="hybridMultilevel"/>
    <w:tmpl w:val="9078D6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AC2974"/>
    <w:multiLevelType w:val="hybridMultilevel"/>
    <w:tmpl w:val="540CC30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527203"/>
    <w:multiLevelType w:val="hybridMultilevel"/>
    <w:tmpl w:val="8432DDD4"/>
    <w:lvl w:ilvl="0" w:tplc="0409000F">
      <w:start w:val="1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67772B"/>
    <w:multiLevelType w:val="hybridMultilevel"/>
    <w:tmpl w:val="B89005A8"/>
    <w:lvl w:ilvl="0" w:tplc="DD6C1C9A">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635C6"/>
    <w:multiLevelType w:val="hybridMultilevel"/>
    <w:tmpl w:val="584CCC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730B92"/>
    <w:multiLevelType w:val="hybridMultilevel"/>
    <w:tmpl w:val="52A042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D39506A"/>
    <w:multiLevelType w:val="hybridMultilevel"/>
    <w:tmpl w:val="4E1021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3F02A0"/>
    <w:multiLevelType w:val="hybridMultilevel"/>
    <w:tmpl w:val="EA5C88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FA3E48"/>
    <w:multiLevelType w:val="hybridMultilevel"/>
    <w:tmpl w:val="040C96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B242F3"/>
    <w:multiLevelType w:val="hybridMultilevel"/>
    <w:tmpl w:val="4688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4392E"/>
    <w:multiLevelType w:val="hybridMultilevel"/>
    <w:tmpl w:val="8F7ADCF6"/>
    <w:lvl w:ilvl="0" w:tplc="DD6C1C9A">
      <w:start w:val="1"/>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1D0204"/>
    <w:multiLevelType w:val="hybridMultilevel"/>
    <w:tmpl w:val="4E1021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6FD09C6"/>
    <w:multiLevelType w:val="hybridMultilevel"/>
    <w:tmpl w:val="82EC0AF4"/>
    <w:lvl w:ilvl="0" w:tplc="47B09D14">
      <w:start w:val="15"/>
      <w:numFmt w:val="decimal"/>
      <w:lvlText w:val="%1."/>
      <w:lvlJc w:val="left"/>
      <w:pPr>
        <w:tabs>
          <w:tab w:val="num" w:pos="780"/>
        </w:tabs>
        <w:ind w:left="780" w:hanging="4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5D3A0B"/>
    <w:multiLevelType w:val="hybridMultilevel"/>
    <w:tmpl w:val="BDA04D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E26343C"/>
    <w:multiLevelType w:val="hybridMultilevel"/>
    <w:tmpl w:val="56A2E442"/>
    <w:lvl w:ilvl="0" w:tplc="DD6C1C9A">
      <w:start w:val="1"/>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A46B94"/>
    <w:multiLevelType w:val="hybridMultilevel"/>
    <w:tmpl w:val="AE322E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6252AF7"/>
    <w:multiLevelType w:val="hybridMultilevel"/>
    <w:tmpl w:val="BDA04D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713007"/>
    <w:multiLevelType w:val="hybridMultilevel"/>
    <w:tmpl w:val="58D426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8D00EB3"/>
    <w:multiLevelType w:val="hybridMultilevel"/>
    <w:tmpl w:val="52A042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3"/>
  </w:num>
  <w:num w:numId="4">
    <w:abstractNumId w:val="14"/>
  </w:num>
  <w:num w:numId="5">
    <w:abstractNumId w:val="10"/>
  </w:num>
  <w:num w:numId="6">
    <w:abstractNumId w:val="12"/>
  </w:num>
  <w:num w:numId="7">
    <w:abstractNumId w:val="2"/>
  </w:num>
  <w:num w:numId="8">
    <w:abstractNumId w:val="9"/>
  </w:num>
  <w:num w:numId="9">
    <w:abstractNumId w:val="17"/>
  </w:num>
  <w:num w:numId="10">
    <w:abstractNumId w:val="0"/>
  </w:num>
  <w:num w:numId="11">
    <w:abstractNumId w:val="18"/>
  </w:num>
  <w:num w:numId="12">
    <w:abstractNumId w:val="5"/>
  </w:num>
  <w:num w:numId="13">
    <w:abstractNumId w:val="6"/>
  </w:num>
  <w:num w:numId="14">
    <w:abstractNumId w:val="11"/>
  </w:num>
  <w:num w:numId="15">
    <w:abstractNumId w:val="16"/>
  </w:num>
  <w:num w:numId="16">
    <w:abstractNumId w:val="13"/>
  </w:num>
  <w:num w:numId="17">
    <w:abstractNumId w:val="7"/>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5C"/>
    <w:rsid w:val="00054727"/>
    <w:rsid w:val="0006352E"/>
    <w:rsid w:val="000A1112"/>
    <w:rsid w:val="000F4AD0"/>
    <w:rsid w:val="001072CB"/>
    <w:rsid w:val="00124136"/>
    <w:rsid w:val="001367C6"/>
    <w:rsid w:val="00184CF2"/>
    <w:rsid w:val="00196478"/>
    <w:rsid w:val="001B6A38"/>
    <w:rsid w:val="001C41F8"/>
    <w:rsid w:val="001D31B5"/>
    <w:rsid w:val="001D7A93"/>
    <w:rsid w:val="001E4086"/>
    <w:rsid w:val="00226B7C"/>
    <w:rsid w:val="00263205"/>
    <w:rsid w:val="002C16DC"/>
    <w:rsid w:val="002C217E"/>
    <w:rsid w:val="003548F1"/>
    <w:rsid w:val="003635FB"/>
    <w:rsid w:val="003953E5"/>
    <w:rsid w:val="003C6B74"/>
    <w:rsid w:val="00413D17"/>
    <w:rsid w:val="0042406F"/>
    <w:rsid w:val="00455D1F"/>
    <w:rsid w:val="004806B2"/>
    <w:rsid w:val="00496D86"/>
    <w:rsid w:val="004D5EE5"/>
    <w:rsid w:val="00531D57"/>
    <w:rsid w:val="00535BB9"/>
    <w:rsid w:val="005A3E59"/>
    <w:rsid w:val="005B4924"/>
    <w:rsid w:val="005B73FB"/>
    <w:rsid w:val="005D4C20"/>
    <w:rsid w:val="00612548"/>
    <w:rsid w:val="00665971"/>
    <w:rsid w:val="0068182A"/>
    <w:rsid w:val="0068472C"/>
    <w:rsid w:val="006A7049"/>
    <w:rsid w:val="006B5505"/>
    <w:rsid w:val="00715F66"/>
    <w:rsid w:val="00761B67"/>
    <w:rsid w:val="00791402"/>
    <w:rsid w:val="007F78D4"/>
    <w:rsid w:val="0080600D"/>
    <w:rsid w:val="00835CAA"/>
    <w:rsid w:val="008B3CB7"/>
    <w:rsid w:val="008E3299"/>
    <w:rsid w:val="008F3DF2"/>
    <w:rsid w:val="0091625F"/>
    <w:rsid w:val="009B57C4"/>
    <w:rsid w:val="009C4607"/>
    <w:rsid w:val="009D7006"/>
    <w:rsid w:val="009E6A7A"/>
    <w:rsid w:val="009F01D8"/>
    <w:rsid w:val="00A10A77"/>
    <w:rsid w:val="00A5150F"/>
    <w:rsid w:val="00A82FA1"/>
    <w:rsid w:val="00A94B7F"/>
    <w:rsid w:val="00AA021F"/>
    <w:rsid w:val="00AE7DD5"/>
    <w:rsid w:val="00B432BE"/>
    <w:rsid w:val="00B4584A"/>
    <w:rsid w:val="00B73172"/>
    <w:rsid w:val="00B74E54"/>
    <w:rsid w:val="00BB5482"/>
    <w:rsid w:val="00BD7ACA"/>
    <w:rsid w:val="00BE3DCB"/>
    <w:rsid w:val="00BF42A6"/>
    <w:rsid w:val="00C15086"/>
    <w:rsid w:val="00C9145D"/>
    <w:rsid w:val="00CC0507"/>
    <w:rsid w:val="00CC2144"/>
    <w:rsid w:val="00CE22B8"/>
    <w:rsid w:val="00D33789"/>
    <w:rsid w:val="00D95928"/>
    <w:rsid w:val="00DA4C5A"/>
    <w:rsid w:val="00DE034C"/>
    <w:rsid w:val="00E5358B"/>
    <w:rsid w:val="00E67038"/>
    <w:rsid w:val="00E9175C"/>
    <w:rsid w:val="00EA0C7E"/>
    <w:rsid w:val="00F63F3E"/>
    <w:rsid w:val="00F6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C45A00D"/>
  <w15:docId w15:val="{607F4EBB-6411-4E9C-8052-DB998DA0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A93"/>
    <w:rPr>
      <w:rFonts w:ascii="Garamond" w:hAnsi="Garamond"/>
      <w:szCs w:val="20"/>
    </w:rPr>
  </w:style>
  <w:style w:type="paragraph" w:styleId="Heading1">
    <w:name w:val="heading 1"/>
    <w:basedOn w:val="Normal"/>
    <w:next w:val="BodyText"/>
    <w:link w:val="Heading1Char"/>
    <w:uiPriority w:val="99"/>
    <w:qFormat/>
    <w:rsid w:val="001D7A93"/>
    <w:pPr>
      <w:keepNext/>
      <w:keepLines/>
      <w:spacing w:after="180" w:line="240" w:lineRule="atLeast"/>
      <w:jc w:val="center"/>
      <w:outlineLvl w:val="0"/>
    </w:pPr>
    <w:rPr>
      <w:caps/>
      <w:spacing w:val="20"/>
      <w:kern w:val="20"/>
      <w:sz w:val="18"/>
    </w:rPr>
  </w:style>
  <w:style w:type="paragraph" w:styleId="Heading2">
    <w:name w:val="heading 2"/>
    <w:basedOn w:val="Normal"/>
    <w:next w:val="BodyText"/>
    <w:link w:val="Heading2Char"/>
    <w:uiPriority w:val="99"/>
    <w:qFormat/>
    <w:rsid w:val="001D7A93"/>
    <w:pPr>
      <w:keepNext/>
      <w:keepLines/>
      <w:spacing w:after="170" w:line="240" w:lineRule="atLeast"/>
      <w:outlineLvl w:val="1"/>
    </w:pPr>
    <w:rPr>
      <w:caps/>
      <w:kern w:val="20"/>
    </w:rPr>
  </w:style>
  <w:style w:type="paragraph" w:styleId="Heading3">
    <w:name w:val="heading 3"/>
    <w:basedOn w:val="Normal"/>
    <w:next w:val="BodyText"/>
    <w:link w:val="Heading3Char"/>
    <w:uiPriority w:val="99"/>
    <w:qFormat/>
    <w:rsid w:val="001D7A93"/>
    <w:pPr>
      <w:keepNext/>
      <w:keepLines/>
      <w:spacing w:after="240" w:line="240" w:lineRule="atLeast"/>
      <w:outlineLvl w:val="2"/>
    </w:pPr>
    <w:rPr>
      <w:i/>
      <w:kern w:val="20"/>
    </w:rPr>
  </w:style>
  <w:style w:type="paragraph" w:styleId="Heading4">
    <w:name w:val="heading 4"/>
    <w:basedOn w:val="Normal"/>
    <w:next w:val="BodyText"/>
    <w:link w:val="Heading4Char"/>
    <w:uiPriority w:val="99"/>
    <w:qFormat/>
    <w:rsid w:val="001D7A93"/>
    <w:pPr>
      <w:keepNext/>
      <w:keepLines/>
      <w:spacing w:line="240" w:lineRule="atLeast"/>
      <w:outlineLvl w:val="3"/>
    </w:pPr>
    <w:rPr>
      <w:caps/>
      <w:kern w:val="20"/>
      <w:sz w:val="18"/>
    </w:rPr>
  </w:style>
  <w:style w:type="paragraph" w:styleId="Heading5">
    <w:name w:val="heading 5"/>
    <w:basedOn w:val="Normal"/>
    <w:next w:val="BodyText"/>
    <w:link w:val="Heading5Char"/>
    <w:uiPriority w:val="99"/>
    <w:qFormat/>
    <w:rsid w:val="001D7A93"/>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21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162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1621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1621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16217"/>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1D7A93"/>
    <w:pPr>
      <w:spacing w:after="240" w:line="240" w:lineRule="atLeast"/>
      <w:ind w:firstLine="360"/>
      <w:jc w:val="both"/>
    </w:pPr>
  </w:style>
  <w:style w:type="character" w:customStyle="1" w:styleId="BodyTextChar">
    <w:name w:val="Body Text Char"/>
    <w:basedOn w:val="DefaultParagraphFont"/>
    <w:link w:val="BodyText"/>
    <w:uiPriority w:val="99"/>
    <w:semiHidden/>
    <w:rsid w:val="00416217"/>
    <w:rPr>
      <w:rFonts w:ascii="Garamond" w:hAnsi="Garamond"/>
      <w:szCs w:val="20"/>
    </w:rPr>
  </w:style>
  <w:style w:type="paragraph" w:styleId="Closing">
    <w:name w:val="Closing"/>
    <w:basedOn w:val="Normal"/>
    <w:next w:val="Normal"/>
    <w:link w:val="ClosingChar"/>
    <w:uiPriority w:val="99"/>
    <w:rsid w:val="001D7A93"/>
    <w:pPr>
      <w:spacing w:line="220" w:lineRule="atLeast"/>
    </w:pPr>
  </w:style>
  <w:style w:type="character" w:customStyle="1" w:styleId="ClosingChar">
    <w:name w:val="Closing Char"/>
    <w:basedOn w:val="DefaultParagraphFont"/>
    <w:link w:val="Closing"/>
    <w:uiPriority w:val="99"/>
    <w:semiHidden/>
    <w:rsid w:val="00416217"/>
    <w:rPr>
      <w:rFonts w:ascii="Garamond" w:hAnsi="Garamond"/>
      <w:szCs w:val="20"/>
    </w:rPr>
  </w:style>
  <w:style w:type="paragraph" w:customStyle="1" w:styleId="CompanyName">
    <w:name w:val="Company Name"/>
    <w:basedOn w:val="BodyText"/>
    <w:uiPriority w:val="99"/>
    <w:rsid w:val="001D7A93"/>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uiPriority w:val="99"/>
    <w:rsid w:val="001D7A93"/>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paragraph" w:customStyle="1" w:styleId="Enclosure">
    <w:name w:val="Enclosure"/>
    <w:basedOn w:val="BodyText"/>
    <w:next w:val="Normal"/>
    <w:uiPriority w:val="99"/>
    <w:rsid w:val="001D7A93"/>
    <w:pPr>
      <w:keepLines/>
      <w:spacing w:before="220"/>
      <w:ind w:firstLine="0"/>
    </w:pPr>
  </w:style>
  <w:style w:type="paragraph" w:customStyle="1" w:styleId="HeaderBase">
    <w:name w:val="Header Base"/>
    <w:basedOn w:val="BodyText"/>
    <w:uiPriority w:val="99"/>
    <w:rsid w:val="001D7A93"/>
    <w:pPr>
      <w:keepLines/>
      <w:tabs>
        <w:tab w:val="center" w:pos="4320"/>
        <w:tab w:val="right" w:pos="8640"/>
      </w:tabs>
      <w:spacing w:after="0"/>
    </w:pPr>
  </w:style>
  <w:style w:type="paragraph" w:styleId="Footer">
    <w:name w:val="footer"/>
    <w:basedOn w:val="HeaderBase"/>
    <w:link w:val="FooterChar"/>
    <w:uiPriority w:val="99"/>
    <w:rsid w:val="001D7A93"/>
    <w:pPr>
      <w:spacing w:before="600"/>
      <w:ind w:right="-240" w:firstLine="0"/>
      <w:jc w:val="center"/>
    </w:pPr>
    <w:rPr>
      <w:kern w:val="18"/>
    </w:rPr>
  </w:style>
  <w:style w:type="character" w:customStyle="1" w:styleId="FooterChar">
    <w:name w:val="Footer Char"/>
    <w:basedOn w:val="DefaultParagraphFont"/>
    <w:link w:val="Footer"/>
    <w:uiPriority w:val="99"/>
    <w:semiHidden/>
    <w:rsid w:val="00416217"/>
    <w:rPr>
      <w:rFonts w:ascii="Garamond" w:hAnsi="Garamond"/>
      <w:szCs w:val="20"/>
    </w:rPr>
  </w:style>
  <w:style w:type="paragraph" w:styleId="Header">
    <w:name w:val="header"/>
    <w:basedOn w:val="HeaderBase"/>
    <w:link w:val="HeaderChar"/>
    <w:uiPriority w:val="99"/>
    <w:rsid w:val="001D7A93"/>
    <w:pPr>
      <w:spacing w:after="660"/>
      <w:ind w:firstLine="0"/>
      <w:jc w:val="center"/>
    </w:pPr>
    <w:rPr>
      <w:caps/>
      <w:kern w:val="18"/>
      <w:sz w:val="18"/>
    </w:rPr>
  </w:style>
  <w:style w:type="character" w:customStyle="1" w:styleId="HeaderChar">
    <w:name w:val="Header Char"/>
    <w:basedOn w:val="DefaultParagraphFont"/>
    <w:link w:val="Header"/>
    <w:uiPriority w:val="99"/>
    <w:semiHidden/>
    <w:rsid w:val="00416217"/>
    <w:rPr>
      <w:rFonts w:ascii="Garamond" w:hAnsi="Garamond"/>
      <w:szCs w:val="20"/>
    </w:rPr>
  </w:style>
  <w:style w:type="paragraph" w:customStyle="1" w:styleId="HeadingBase">
    <w:name w:val="Heading Base"/>
    <w:basedOn w:val="BodyText"/>
    <w:next w:val="BodyText"/>
    <w:uiPriority w:val="99"/>
    <w:rsid w:val="001D7A93"/>
    <w:pPr>
      <w:keepNext/>
      <w:keepLines/>
      <w:spacing w:after="0"/>
      <w:ind w:firstLine="0"/>
      <w:jc w:val="left"/>
    </w:pPr>
    <w:rPr>
      <w:kern w:val="20"/>
    </w:rPr>
  </w:style>
  <w:style w:type="paragraph" w:styleId="MessageHeader">
    <w:name w:val="Message Header"/>
    <w:basedOn w:val="BodyText"/>
    <w:link w:val="MessageHeaderChar"/>
    <w:uiPriority w:val="99"/>
    <w:rsid w:val="001D7A93"/>
    <w:pPr>
      <w:keepLines/>
      <w:spacing w:after="120"/>
      <w:ind w:left="1080" w:hanging="1080"/>
      <w:jc w:val="left"/>
    </w:pPr>
    <w:rPr>
      <w:caps/>
      <w:sz w:val="18"/>
    </w:rPr>
  </w:style>
  <w:style w:type="character" w:customStyle="1" w:styleId="MessageHeaderChar">
    <w:name w:val="Message Header Char"/>
    <w:basedOn w:val="DefaultParagraphFont"/>
    <w:link w:val="MessageHeader"/>
    <w:uiPriority w:val="99"/>
    <w:semiHidden/>
    <w:rsid w:val="00416217"/>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uiPriority w:val="99"/>
    <w:rsid w:val="001D7A93"/>
    <w:pPr>
      <w:spacing w:before="360"/>
    </w:pPr>
  </w:style>
  <w:style w:type="character" w:customStyle="1" w:styleId="MessageHeaderLabel">
    <w:name w:val="Message Header Label"/>
    <w:uiPriority w:val="99"/>
    <w:rsid w:val="001D7A93"/>
    <w:rPr>
      <w:b/>
      <w:sz w:val="18"/>
    </w:rPr>
  </w:style>
  <w:style w:type="paragraph" w:customStyle="1" w:styleId="MessageHeaderLast">
    <w:name w:val="Message Header Last"/>
    <w:basedOn w:val="MessageHeader"/>
    <w:next w:val="BodyText"/>
    <w:uiPriority w:val="99"/>
    <w:rsid w:val="001D7A93"/>
    <w:pPr>
      <w:pBdr>
        <w:bottom w:val="single" w:sz="6" w:space="18" w:color="808080"/>
      </w:pBdr>
      <w:spacing w:after="360"/>
    </w:pPr>
  </w:style>
  <w:style w:type="paragraph" w:styleId="NormalIndent">
    <w:name w:val="Normal Indent"/>
    <w:basedOn w:val="Normal"/>
    <w:uiPriority w:val="99"/>
    <w:rsid w:val="001D7A93"/>
    <w:pPr>
      <w:ind w:left="720"/>
    </w:pPr>
  </w:style>
  <w:style w:type="character" w:styleId="PageNumber">
    <w:name w:val="page number"/>
    <w:basedOn w:val="DefaultParagraphFont"/>
    <w:uiPriority w:val="99"/>
    <w:rsid w:val="001D7A93"/>
    <w:rPr>
      <w:rFonts w:cs="Times New Roman"/>
    </w:rPr>
  </w:style>
  <w:style w:type="paragraph" w:customStyle="1" w:styleId="ReturnAddress">
    <w:name w:val="Return Address"/>
    <w:uiPriority w:val="99"/>
    <w:rsid w:val="001D7A93"/>
    <w:pPr>
      <w:framePr w:w="8640" w:hSpace="187" w:vSpace="187" w:wrap="notBeside" w:vAnchor="page" w:hAnchor="margin" w:xAlign="center" w:y="14401" w:anchorLock="1"/>
      <w:spacing w:line="240" w:lineRule="atLeast"/>
      <w:ind w:right="-240"/>
      <w:jc w:val="center"/>
    </w:pPr>
    <w:rPr>
      <w:rFonts w:ascii="Garamond" w:hAnsi="Garamond"/>
      <w:caps/>
      <w:spacing w:val="30"/>
      <w:sz w:val="15"/>
      <w:szCs w:val="20"/>
    </w:rPr>
  </w:style>
  <w:style w:type="paragraph" w:styleId="Signature">
    <w:name w:val="Signature"/>
    <w:basedOn w:val="BodyText"/>
    <w:next w:val="Normal"/>
    <w:link w:val="SignatureChar"/>
    <w:uiPriority w:val="99"/>
    <w:rsid w:val="001D7A93"/>
    <w:pPr>
      <w:keepNext/>
      <w:keepLines/>
      <w:spacing w:before="660" w:after="0"/>
    </w:pPr>
  </w:style>
  <w:style w:type="character" w:customStyle="1" w:styleId="SignatureChar">
    <w:name w:val="Signature Char"/>
    <w:basedOn w:val="DefaultParagraphFont"/>
    <w:link w:val="Signature"/>
    <w:uiPriority w:val="99"/>
    <w:semiHidden/>
    <w:rsid w:val="00416217"/>
    <w:rPr>
      <w:rFonts w:ascii="Garamond" w:hAnsi="Garamond"/>
      <w:szCs w:val="20"/>
    </w:rPr>
  </w:style>
  <w:style w:type="paragraph" w:customStyle="1" w:styleId="SignatureJobTitle">
    <w:name w:val="Signature Job Title"/>
    <w:basedOn w:val="Signature"/>
    <w:next w:val="Normal"/>
    <w:uiPriority w:val="99"/>
    <w:rsid w:val="001D7A93"/>
    <w:pPr>
      <w:spacing w:before="0"/>
      <w:ind w:firstLine="0"/>
    </w:pPr>
  </w:style>
  <w:style w:type="paragraph" w:customStyle="1" w:styleId="SignatureName">
    <w:name w:val="Signature Name"/>
    <w:basedOn w:val="Signature"/>
    <w:next w:val="SignatureJobTitle"/>
    <w:uiPriority w:val="99"/>
    <w:rsid w:val="001D7A93"/>
    <w:pPr>
      <w:ind w:firstLine="0"/>
    </w:pPr>
  </w:style>
  <w:style w:type="character" w:customStyle="1" w:styleId="Slogan">
    <w:name w:val="Slogan"/>
    <w:basedOn w:val="DefaultParagraphFont"/>
    <w:uiPriority w:val="99"/>
    <w:rsid w:val="001D7A93"/>
    <w:rPr>
      <w:rFonts w:cs="Times New Roman"/>
      <w:i/>
      <w:spacing w:val="70"/>
      <w:sz w:val="21"/>
    </w:rPr>
  </w:style>
  <w:style w:type="character" w:styleId="Hyperlink">
    <w:name w:val="Hyperlink"/>
    <w:basedOn w:val="DefaultParagraphFont"/>
    <w:uiPriority w:val="99"/>
    <w:rsid w:val="003953E5"/>
    <w:rPr>
      <w:rFonts w:cs="Times New Roman"/>
      <w:color w:val="0000FF"/>
      <w:u w:val="single"/>
    </w:rPr>
  </w:style>
  <w:style w:type="paragraph" w:styleId="BalloonText">
    <w:name w:val="Balloon Text"/>
    <w:basedOn w:val="Normal"/>
    <w:link w:val="BalloonTextChar"/>
    <w:uiPriority w:val="99"/>
    <w:semiHidden/>
    <w:rsid w:val="007F78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8D4"/>
    <w:rPr>
      <w:rFonts w:ascii="Tahoma" w:hAnsi="Tahoma" w:cs="Tahoma"/>
      <w:sz w:val="16"/>
      <w:szCs w:val="16"/>
    </w:rPr>
  </w:style>
  <w:style w:type="paragraph" w:styleId="ListParagraph">
    <w:name w:val="List Paragraph"/>
    <w:basedOn w:val="Normal"/>
    <w:uiPriority w:val="99"/>
    <w:qFormat/>
    <w:rsid w:val="001072CB"/>
    <w:pPr>
      <w:ind w:left="720"/>
      <w:contextualSpacing/>
    </w:pPr>
  </w:style>
  <w:style w:type="character" w:styleId="CommentReference">
    <w:name w:val="annotation reference"/>
    <w:basedOn w:val="DefaultParagraphFont"/>
    <w:uiPriority w:val="99"/>
    <w:semiHidden/>
    <w:rsid w:val="00CC2144"/>
    <w:rPr>
      <w:rFonts w:cs="Times New Roman"/>
      <w:sz w:val="16"/>
      <w:szCs w:val="16"/>
    </w:rPr>
  </w:style>
  <w:style w:type="paragraph" w:styleId="CommentText">
    <w:name w:val="annotation text"/>
    <w:basedOn w:val="Normal"/>
    <w:link w:val="CommentTextChar"/>
    <w:uiPriority w:val="99"/>
    <w:semiHidden/>
    <w:rsid w:val="00CC2144"/>
    <w:rPr>
      <w:sz w:val="20"/>
    </w:rPr>
  </w:style>
  <w:style w:type="character" w:customStyle="1" w:styleId="CommentTextChar">
    <w:name w:val="Comment Text Char"/>
    <w:basedOn w:val="DefaultParagraphFont"/>
    <w:link w:val="CommentText"/>
    <w:uiPriority w:val="99"/>
    <w:semiHidden/>
    <w:rsid w:val="00416217"/>
    <w:rPr>
      <w:rFonts w:ascii="Garamond" w:hAnsi="Garamond"/>
      <w:sz w:val="20"/>
      <w:szCs w:val="20"/>
    </w:rPr>
  </w:style>
  <w:style w:type="paragraph" w:styleId="CommentSubject">
    <w:name w:val="annotation subject"/>
    <w:basedOn w:val="CommentText"/>
    <w:next w:val="CommentText"/>
    <w:link w:val="CommentSubjectChar"/>
    <w:uiPriority w:val="99"/>
    <w:semiHidden/>
    <w:rsid w:val="00CC2144"/>
    <w:rPr>
      <w:b/>
      <w:bCs/>
    </w:rPr>
  </w:style>
  <w:style w:type="character" w:customStyle="1" w:styleId="CommentSubjectChar">
    <w:name w:val="Comment Subject Char"/>
    <w:basedOn w:val="CommentTextChar"/>
    <w:link w:val="CommentSubject"/>
    <w:uiPriority w:val="99"/>
    <w:semiHidden/>
    <w:rsid w:val="00416217"/>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Georgian%20Bay%20Assocation\DFO's%20Strategic%20Action%20Plan%20Initiative%20-%20Sept%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DFO's Strategic Action Plan Initiative - Sept 2009.dot</Template>
  <TotalTime>1</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Elegant Memo</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subject/>
  <dc:creator>James Bolton</dc:creator>
  <cp:keywords/>
  <dc:description/>
  <cp:lastModifiedBy>Rupert Kindersley</cp:lastModifiedBy>
  <cp:revision>3</cp:revision>
  <cp:lastPrinted>2009-09-23T01:35:00Z</cp:lastPrinted>
  <dcterms:created xsi:type="dcterms:W3CDTF">2019-03-30T18:36:00Z</dcterms:created>
  <dcterms:modified xsi:type="dcterms:W3CDTF">2019-03-30T18:37:00Z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